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ayout w:type="fixed"/>
        <w:tblLook w:val="0000" w:firstRow="0" w:lastRow="0" w:firstColumn="0" w:lastColumn="0" w:noHBand="0" w:noVBand="0"/>
      </w:tblPr>
      <w:tblGrid>
        <w:gridCol w:w="3119"/>
        <w:gridCol w:w="6095"/>
      </w:tblGrid>
      <w:tr w:rsidR="005C2351" w:rsidRPr="00412A73" w:rsidTr="00F93DF8">
        <w:tc>
          <w:tcPr>
            <w:tcW w:w="3119" w:type="dxa"/>
          </w:tcPr>
          <w:p w:rsidR="005C2351" w:rsidRPr="00412A73" w:rsidRDefault="005C2351" w:rsidP="005C2351">
            <w:pPr>
              <w:jc w:val="center"/>
              <w:rPr>
                <w:b/>
                <w:sz w:val="26"/>
                <w:szCs w:val="26"/>
              </w:rPr>
            </w:pPr>
            <w:r w:rsidRPr="00412A73">
              <w:rPr>
                <w:szCs w:val="28"/>
              </w:rPr>
              <w:br w:type="column"/>
            </w:r>
            <w:r w:rsidRPr="00412A73">
              <w:rPr>
                <w:b/>
                <w:sz w:val="26"/>
                <w:szCs w:val="26"/>
              </w:rPr>
              <w:t>UỶ BAN NHÂN DÂN</w:t>
            </w:r>
          </w:p>
          <w:p w:rsidR="005C2351" w:rsidRPr="00412A73" w:rsidRDefault="005C2351" w:rsidP="005C2351">
            <w:pPr>
              <w:jc w:val="center"/>
              <w:rPr>
                <w:b/>
                <w:sz w:val="26"/>
                <w:szCs w:val="26"/>
              </w:rPr>
            </w:pPr>
            <w:r w:rsidRPr="00412A73">
              <w:rPr>
                <w:b/>
                <w:sz w:val="26"/>
                <w:szCs w:val="26"/>
              </w:rPr>
              <w:t>HUYỆN SƠN ĐỘNG</w:t>
            </w:r>
          </w:p>
          <w:p w:rsidR="005C2351" w:rsidRPr="00412A73" w:rsidRDefault="005C2351" w:rsidP="005C2351">
            <w:pPr>
              <w:jc w:val="center"/>
              <w:rPr>
                <w:b/>
                <w:szCs w:val="28"/>
              </w:rPr>
            </w:pPr>
            <w:r w:rsidRPr="00412A73">
              <w:rPr>
                <w:noProof/>
                <w:szCs w:val="28"/>
              </w:rPr>
              <mc:AlternateContent>
                <mc:Choice Requires="wps">
                  <w:drawing>
                    <wp:anchor distT="0" distB="0" distL="114300" distR="114300" simplePos="0" relativeHeight="251661312" behindDoc="0" locked="0" layoutInCell="1" allowOverlap="1" wp14:anchorId="25BEB68C" wp14:editId="206DD3C1">
                      <wp:simplePos x="0" y="0"/>
                      <wp:positionH relativeFrom="column">
                        <wp:posOffset>535940</wp:posOffset>
                      </wp:positionH>
                      <wp:positionV relativeFrom="paragraph">
                        <wp:posOffset>29845</wp:posOffset>
                      </wp:positionV>
                      <wp:extent cx="68580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2.35pt" to="96.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"/>
                  </w:pict>
                </mc:Fallback>
              </mc:AlternateContent>
            </w:r>
          </w:p>
          <w:p w:rsidR="005C2351" w:rsidRPr="00412A73" w:rsidRDefault="005C2351" w:rsidP="005C2351">
            <w:pPr>
              <w:pStyle w:val="Heading8"/>
              <w:rPr>
                <w:rFonts w:ascii="Times New Roman" w:hAnsi="Times New Roman"/>
                <w:sz w:val="26"/>
                <w:szCs w:val="26"/>
              </w:rPr>
            </w:pPr>
            <w:r w:rsidRPr="00412A73">
              <w:rPr>
                <w:rFonts w:ascii="Times New Roman" w:hAnsi="Times New Roman"/>
                <w:sz w:val="26"/>
                <w:szCs w:val="26"/>
              </w:rPr>
              <w:t xml:space="preserve">Số: </w:t>
            </w:r>
            <w:r w:rsidR="00F93DF8" w:rsidRPr="00412A73">
              <w:rPr>
                <w:rFonts w:ascii="Times New Roman" w:hAnsi="Times New Roman"/>
                <w:sz w:val="26"/>
                <w:szCs w:val="26"/>
              </w:rPr>
              <w:t xml:space="preserve">  </w:t>
            </w:r>
            <w:r w:rsidR="00292AFF" w:rsidRPr="00412A73">
              <w:rPr>
                <w:rFonts w:ascii="Times New Roman" w:hAnsi="Times New Roman"/>
                <w:sz w:val="26"/>
                <w:szCs w:val="26"/>
              </w:rPr>
              <w:t xml:space="preserve"> </w:t>
            </w:r>
            <w:r w:rsidR="00F93DF8" w:rsidRPr="00412A73">
              <w:rPr>
                <w:rFonts w:ascii="Times New Roman" w:hAnsi="Times New Roman"/>
                <w:sz w:val="26"/>
                <w:szCs w:val="26"/>
              </w:rPr>
              <w:t xml:space="preserve"> </w:t>
            </w:r>
            <w:r w:rsidRPr="00412A73">
              <w:rPr>
                <w:rFonts w:ascii="Times New Roman" w:hAnsi="Times New Roman"/>
                <w:sz w:val="26"/>
                <w:szCs w:val="26"/>
              </w:rPr>
              <w:t xml:space="preserve">   /</w:t>
            </w:r>
            <w:r w:rsidR="00F93DF8" w:rsidRPr="00412A73">
              <w:rPr>
                <w:rFonts w:ascii="Times New Roman" w:hAnsi="Times New Roman"/>
                <w:sz w:val="26"/>
                <w:szCs w:val="26"/>
              </w:rPr>
              <w:t>2022/</w:t>
            </w:r>
            <w:r w:rsidRPr="00412A73">
              <w:rPr>
                <w:rFonts w:ascii="Times New Roman" w:hAnsi="Times New Roman"/>
                <w:sz w:val="26"/>
                <w:szCs w:val="26"/>
              </w:rPr>
              <w:t>QĐ-UBND</w:t>
            </w:r>
          </w:p>
        </w:tc>
        <w:tc>
          <w:tcPr>
            <w:tcW w:w="6095" w:type="dxa"/>
          </w:tcPr>
          <w:p w:rsidR="005C2351" w:rsidRPr="00412A73" w:rsidRDefault="005C2351" w:rsidP="005C2351">
            <w:pPr>
              <w:pStyle w:val="Heading8"/>
              <w:rPr>
                <w:rFonts w:ascii="Times New Roman" w:hAnsi="Times New Roman"/>
                <w:b/>
                <w:iCs/>
                <w:sz w:val="26"/>
                <w:szCs w:val="26"/>
              </w:rPr>
            </w:pPr>
            <w:r w:rsidRPr="00412A73">
              <w:rPr>
                <w:rFonts w:ascii="Times New Roman" w:hAnsi="Times New Roman"/>
                <w:b/>
                <w:iCs/>
                <w:sz w:val="26"/>
                <w:szCs w:val="26"/>
              </w:rPr>
              <w:t>CỘNG HOÀ XÃ HỘI CHỦ NGHĨA VIỆT NAM</w:t>
            </w:r>
          </w:p>
          <w:p w:rsidR="005C2351" w:rsidRPr="00412A73" w:rsidRDefault="005C2351" w:rsidP="005C2351">
            <w:pPr>
              <w:pStyle w:val="Heading8"/>
              <w:rPr>
                <w:rFonts w:ascii="Times New Roman" w:hAnsi="Times New Roman"/>
                <w:b/>
                <w:iCs/>
                <w:szCs w:val="28"/>
              </w:rPr>
            </w:pPr>
            <w:r w:rsidRPr="00412A73">
              <w:rPr>
                <w:rFonts w:ascii="Times New Roman" w:hAnsi="Times New Roman"/>
                <w:b/>
                <w:iCs/>
                <w:szCs w:val="28"/>
              </w:rPr>
              <w:t xml:space="preserve">Độc lập - Tự do - Hạnh phúc            </w:t>
            </w:r>
          </w:p>
          <w:p w:rsidR="005C2351" w:rsidRPr="00412A73" w:rsidRDefault="005C2351" w:rsidP="005C2351">
            <w:pPr>
              <w:pStyle w:val="Heading8"/>
              <w:rPr>
                <w:rFonts w:ascii="Times New Roman" w:hAnsi="Times New Roman"/>
                <w:i/>
                <w:iCs/>
                <w:szCs w:val="28"/>
              </w:rPr>
            </w:pPr>
            <w:r w:rsidRPr="00412A73">
              <w:rPr>
                <w:rFonts w:ascii="Times New Roman" w:hAnsi="Times New Roman"/>
                <w:noProof/>
                <w:szCs w:val="28"/>
              </w:rPr>
              <mc:AlternateContent>
                <mc:Choice Requires="wps">
                  <w:drawing>
                    <wp:anchor distT="0" distB="0" distL="114300" distR="114300" simplePos="0" relativeHeight="251660288" behindDoc="0" locked="0" layoutInCell="1" allowOverlap="1" wp14:anchorId="3061641D" wp14:editId="234A6D93">
                      <wp:simplePos x="0" y="0"/>
                      <wp:positionH relativeFrom="column">
                        <wp:posOffset>823331</wp:posOffset>
                      </wp:positionH>
                      <wp:positionV relativeFrom="paragraph">
                        <wp:posOffset>26670</wp:posOffset>
                      </wp:positionV>
                      <wp:extent cx="2061714"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2.1pt" to="22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R0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"/>
                  </w:pict>
                </mc:Fallback>
              </mc:AlternateContent>
            </w:r>
            <w:r w:rsidRPr="00412A73">
              <w:rPr>
                <w:rFonts w:ascii="Times New Roman" w:hAnsi="Times New Roman"/>
                <w:i/>
                <w:iCs/>
                <w:szCs w:val="28"/>
              </w:rPr>
              <w:t xml:space="preserve">           </w:t>
            </w:r>
          </w:p>
          <w:p w:rsidR="005C2351" w:rsidRPr="00412A73" w:rsidRDefault="005C2351" w:rsidP="00453831">
            <w:pPr>
              <w:pStyle w:val="Heading8"/>
              <w:rPr>
                <w:rFonts w:ascii="Times New Roman" w:hAnsi="Times New Roman"/>
                <w:i/>
                <w:iCs/>
                <w:szCs w:val="28"/>
              </w:rPr>
            </w:pPr>
            <w:r w:rsidRPr="00412A73">
              <w:rPr>
                <w:rFonts w:ascii="Times New Roman" w:hAnsi="Times New Roman"/>
                <w:i/>
                <w:iCs/>
                <w:szCs w:val="28"/>
              </w:rPr>
              <w:t>Sơn Động, ngày       tháng 0</w:t>
            </w:r>
            <w:r w:rsidR="00453831" w:rsidRPr="00412A73">
              <w:rPr>
                <w:rFonts w:ascii="Times New Roman" w:hAnsi="Times New Roman"/>
                <w:i/>
                <w:iCs/>
                <w:szCs w:val="28"/>
              </w:rPr>
              <w:t>2</w:t>
            </w:r>
            <w:r w:rsidRPr="00412A73">
              <w:rPr>
                <w:rFonts w:ascii="Times New Roman" w:hAnsi="Times New Roman"/>
                <w:i/>
                <w:iCs/>
                <w:szCs w:val="28"/>
              </w:rPr>
              <w:t xml:space="preserve"> năm 2022</w:t>
            </w:r>
          </w:p>
        </w:tc>
      </w:tr>
    </w:tbl>
    <w:p w:rsidR="005C2351" w:rsidRPr="00412A73" w:rsidRDefault="005C2351" w:rsidP="005C2351">
      <w:pPr>
        <w:rPr>
          <w:b/>
          <w:sz w:val="6"/>
          <w:szCs w:val="28"/>
        </w:rPr>
      </w:pPr>
    </w:p>
    <w:tbl>
      <w:tblPr>
        <w:tblStyle w:val="TableGrid"/>
        <w:tblW w:w="0" w:type="auto"/>
        <w:tblLook w:val="04A0" w:firstRow="1" w:lastRow="0" w:firstColumn="1" w:lastColumn="0" w:noHBand="0" w:noVBand="1"/>
      </w:tblPr>
      <w:tblGrid>
        <w:gridCol w:w="1384"/>
      </w:tblGrid>
      <w:tr w:rsidR="00EB5CB6" w:rsidRPr="00412A73" w:rsidTr="00EB5CB6">
        <w:tc>
          <w:tcPr>
            <w:tcW w:w="1384" w:type="dxa"/>
          </w:tcPr>
          <w:p w:rsidR="00EB5CB6" w:rsidRPr="00412A73" w:rsidRDefault="00EB5CB6" w:rsidP="00EB5CB6">
            <w:pPr>
              <w:jc w:val="center"/>
              <w:rPr>
                <w:b/>
                <w:sz w:val="26"/>
                <w:szCs w:val="28"/>
              </w:rPr>
            </w:pPr>
            <w:r w:rsidRPr="00412A73">
              <w:rPr>
                <w:b/>
                <w:sz w:val="26"/>
                <w:szCs w:val="28"/>
              </w:rPr>
              <w:t>Dự Thảo</w:t>
            </w:r>
          </w:p>
        </w:tc>
      </w:tr>
    </w:tbl>
    <w:p w:rsidR="00F64C51" w:rsidRPr="00412A73" w:rsidRDefault="00F64C51" w:rsidP="005C2351">
      <w:pPr>
        <w:rPr>
          <w:b/>
          <w:sz w:val="8"/>
          <w:szCs w:val="27"/>
        </w:rPr>
      </w:pPr>
    </w:p>
    <w:p w:rsidR="005C2351" w:rsidRPr="00412A73" w:rsidRDefault="005C2351" w:rsidP="00F93DF8">
      <w:pPr>
        <w:jc w:val="center"/>
        <w:rPr>
          <w:b/>
          <w:sz w:val="27"/>
          <w:szCs w:val="27"/>
        </w:rPr>
      </w:pPr>
      <w:r w:rsidRPr="00412A73">
        <w:rPr>
          <w:b/>
          <w:sz w:val="27"/>
          <w:szCs w:val="27"/>
        </w:rPr>
        <w:t>QUYẾT ĐỊNH</w:t>
      </w:r>
    </w:p>
    <w:p w:rsidR="008929F9" w:rsidRPr="004018D1" w:rsidRDefault="00F93DF8" w:rsidP="008929F9">
      <w:pPr>
        <w:pStyle w:val="Heading6"/>
        <w:rPr>
          <w:rFonts w:ascii="Times New Roman" w:hAnsi="Times New Roman"/>
          <w:i w:val="0"/>
          <w:iCs/>
          <w:sz w:val="28"/>
          <w:szCs w:val="28"/>
        </w:rPr>
      </w:pPr>
      <w:r w:rsidRPr="004018D1">
        <w:rPr>
          <w:rFonts w:ascii="Times New Roman" w:hAnsi="Times New Roman"/>
          <w:i w:val="0"/>
          <w:iCs/>
          <w:sz w:val="28"/>
          <w:szCs w:val="28"/>
        </w:rPr>
        <w:t xml:space="preserve">Ban hành Quy định chức năng, nhiệm vụ, quyền hạn và cơ cấu tổ chức </w:t>
      </w:r>
    </w:p>
    <w:p w:rsidR="005C2351" w:rsidRPr="004018D1" w:rsidRDefault="00F93DF8" w:rsidP="008929F9">
      <w:pPr>
        <w:pStyle w:val="Heading6"/>
        <w:rPr>
          <w:rFonts w:ascii="Times New Roman" w:hAnsi="Times New Roman"/>
          <w:i w:val="0"/>
          <w:iCs/>
          <w:sz w:val="28"/>
          <w:szCs w:val="28"/>
        </w:rPr>
      </w:pPr>
      <w:r w:rsidRPr="004018D1">
        <w:rPr>
          <w:rFonts w:ascii="Times New Roman" w:hAnsi="Times New Roman"/>
          <w:i w:val="0"/>
          <w:iCs/>
          <w:sz w:val="28"/>
          <w:szCs w:val="28"/>
        </w:rPr>
        <w:t xml:space="preserve">của </w:t>
      </w:r>
      <w:r w:rsidR="00412A73" w:rsidRPr="004018D1">
        <w:rPr>
          <w:rFonts w:ascii="Times New Roman" w:hAnsi="Times New Roman"/>
          <w:i w:val="0"/>
          <w:iCs/>
          <w:sz w:val="28"/>
          <w:szCs w:val="28"/>
        </w:rPr>
        <w:t>Trung tâm Phát triển quỹ đất và Quản lý trật tự giao thông, xây dựng, môi trường</w:t>
      </w:r>
      <w:r w:rsidRPr="004018D1">
        <w:rPr>
          <w:rFonts w:ascii="Times New Roman" w:hAnsi="Times New Roman"/>
          <w:i w:val="0"/>
          <w:iCs/>
          <w:sz w:val="28"/>
          <w:szCs w:val="28"/>
        </w:rPr>
        <w:t xml:space="preserve"> huyện Sơn Động, tỉnh Bắc Giang</w:t>
      </w:r>
    </w:p>
    <w:p w:rsidR="00F93DF8" w:rsidRPr="00412A73" w:rsidRDefault="0094171C" w:rsidP="00F93DF8">
      <w:pPr>
        <w:rPr>
          <w:sz w:val="24"/>
        </w:rPr>
      </w:pPr>
      <w:r w:rsidRPr="00412A73">
        <w:rPr>
          <w:noProof/>
          <w:szCs w:val="28"/>
        </w:rPr>
        <mc:AlternateContent>
          <mc:Choice Requires="wps">
            <w:drawing>
              <wp:anchor distT="0" distB="0" distL="114300" distR="114300" simplePos="0" relativeHeight="251659264" behindDoc="0" locked="0" layoutInCell="1" allowOverlap="1" wp14:anchorId="795A6D5A" wp14:editId="1D220471">
                <wp:simplePos x="0" y="0"/>
                <wp:positionH relativeFrom="column">
                  <wp:posOffset>2309495</wp:posOffset>
                </wp:positionH>
                <wp:positionV relativeFrom="paragraph">
                  <wp:posOffset>-2752</wp:posOffset>
                </wp:positionV>
                <wp:extent cx="117792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5pt,-.2pt" to="27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"/>
            </w:pict>
          </mc:Fallback>
        </mc:AlternateContent>
      </w:r>
    </w:p>
    <w:p w:rsidR="005C2351" w:rsidRPr="00412A73" w:rsidRDefault="005C2351" w:rsidP="00F93DF8">
      <w:pPr>
        <w:jc w:val="center"/>
        <w:rPr>
          <w:b/>
          <w:szCs w:val="28"/>
          <w:lang w:val="pt-BR"/>
        </w:rPr>
      </w:pPr>
      <w:r w:rsidRPr="00412A73">
        <w:rPr>
          <w:b/>
          <w:szCs w:val="28"/>
          <w:lang w:val="pt-BR"/>
        </w:rPr>
        <w:t>ỦY BAN NHÂN DÂN HUYỆN SƠN ĐỘNG</w:t>
      </w:r>
    </w:p>
    <w:p w:rsidR="00F93DF8" w:rsidRPr="00412A73" w:rsidRDefault="00F93DF8" w:rsidP="00F93DF8">
      <w:pPr>
        <w:jc w:val="center"/>
        <w:rPr>
          <w:b/>
          <w:sz w:val="16"/>
          <w:szCs w:val="28"/>
          <w:lang w:val="pt-BR"/>
        </w:rPr>
      </w:pPr>
    </w:p>
    <w:p w:rsidR="005C2351" w:rsidRPr="007F4CD0" w:rsidRDefault="005C2351" w:rsidP="00774117">
      <w:pPr>
        <w:pStyle w:val="BodyTextIndent"/>
        <w:spacing w:after="0"/>
        <w:ind w:left="0" w:firstLine="720"/>
        <w:jc w:val="both"/>
        <w:rPr>
          <w:i/>
          <w:szCs w:val="28"/>
        </w:rPr>
      </w:pPr>
      <w:r w:rsidRPr="007F4CD0">
        <w:rPr>
          <w:i/>
          <w:szCs w:val="28"/>
          <w:lang w:val="pt-BR"/>
        </w:rPr>
        <w:t xml:space="preserve">Căn cứ Luật tổ chức chính quyền địa phương ngày 19/6/2015; </w:t>
      </w:r>
      <w:r w:rsidRPr="007F4CD0">
        <w:rPr>
          <w:i/>
          <w:szCs w:val="28"/>
        </w:rPr>
        <w:t>Luật sửa đổi, bổ sung một số điều của Luật Tổ chức Chính phủ và Luật Tổ chức chính quyền địa phương ngày 22/11/2019;</w:t>
      </w:r>
    </w:p>
    <w:p w:rsidR="00774117" w:rsidRPr="007F4CD0" w:rsidRDefault="00774117" w:rsidP="00774117">
      <w:pPr>
        <w:pStyle w:val="BodyText"/>
        <w:spacing w:after="0"/>
        <w:ind w:firstLine="720"/>
        <w:jc w:val="both"/>
        <w:rPr>
          <w:rStyle w:val="BodyTextChar1"/>
          <w:i/>
          <w:iCs/>
          <w:color w:val="000000"/>
          <w:sz w:val="28"/>
          <w:szCs w:val="28"/>
          <w:lang w:eastAsia="vi-VN"/>
        </w:rPr>
      </w:pPr>
      <w:r w:rsidRPr="007F4CD0">
        <w:rPr>
          <w:rStyle w:val="BodyTextChar1"/>
          <w:i/>
          <w:iCs/>
          <w:color w:val="000000"/>
          <w:sz w:val="28"/>
          <w:szCs w:val="28"/>
          <w:lang w:eastAsia="vi-VN"/>
        </w:rPr>
        <w:t xml:space="preserve">Căn cứ Nghị định số 16/2015/NĐ-CP ngày 14/02/2015 của Chính phủ quy định cơ chế tự chủ của đơn vị sự nghiệp công lập; </w:t>
      </w:r>
    </w:p>
    <w:p w:rsidR="00774117" w:rsidRPr="007F4CD0" w:rsidRDefault="00774117" w:rsidP="00774117">
      <w:pPr>
        <w:pStyle w:val="BodyText"/>
        <w:spacing w:after="0"/>
        <w:ind w:firstLine="720"/>
        <w:jc w:val="both"/>
        <w:rPr>
          <w:rStyle w:val="BodyTextChar1"/>
          <w:i/>
          <w:iCs/>
          <w:color w:val="000000"/>
          <w:sz w:val="28"/>
          <w:szCs w:val="28"/>
          <w:lang w:eastAsia="vi-VN"/>
        </w:rPr>
      </w:pPr>
      <w:r w:rsidRPr="007F4CD0">
        <w:rPr>
          <w:rStyle w:val="BodyTextChar1"/>
          <w:i/>
          <w:iCs/>
          <w:color w:val="000000"/>
          <w:sz w:val="28"/>
          <w:szCs w:val="28"/>
          <w:lang w:eastAsia="vi-VN"/>
        </w:rPr>
        <w:t xml:space="preserve">Căn cứ Nghị định số 141/2016/NĐ-CP ngày 10/10/2016 của Chính phủ quy định cơ chế tự chủ của đơn vị sự nghiệp công lập trong lĩnh vực sự nghiệp kinh tế và sự nghiệp khác; </w:t>
      </w:r>
    </w:p>
    <w:p w:rsidR="00774117" w:rsidRPr="007F4CD0" w:rsidRDefault="00774117" w:rsidP="00774117">
      <w:pPr>
        <w:pStyle w:val="BodyText"/>
        <w:spacing w:after="0"/>
        <w:ind w:firstLine="720"/>
        <w:jc w:val="both"/>
        <w:rPr>
          <w:rStyle w:val="BodyTextChar1"/>
          <w:i/>
          <w:iCs/>
          <w:color w:val="000000"/>
          <w:sz w:val="28"/>
          <w:szCs w:val="28"/>
          <w:lang w:eastAsia="vi-VN"/>
        </w:rPr>
      </w:pPr>
      <w:r w:rsidRPr="007F4CD0">
        <w:rPr>
          <w:rStyle w:val="BodyTextChar1"/>
          <w:i/>
          <w:iCs/>
          <w:color w:val="000000"/>
          <w:sz w:val="28"/>
          <w:szCs w:val="28"/>
          <w:lang w:eastAsia="vi-VN"/>
        </w:rPr>
        <w:t xml:space="preserve">Căn cứ Nghị định số 106/2020/NĐ-CP ngày 10/9/2020 của Chính phủ về vị trí việc làm và số lượng người làm việc trong đơn vị sự nghiệp công lập; </w:t>
      </w:r>
    </w:p>
    <w:p w:rsidR="00774117" w:rsidRPr="007F4CD0" w:rsidRDefault="00774117" w:rsidP="00774117">
      <w:pPr>
        <w:pStyle w:val="BodyText"/>
        <w:spacing w:after="0"/>
        <w:ind w:firstLine="720"/>
        <w:jc w:val="both"/>
        <w:rPr>
          <w:rStyle w:val="BodyTextChar1"/>
          <w:i/>
          <w:iCs/>
          <w:color w:val="000000"/>
          <w:sz w:val="28"/>
          <w:szCs w:val="28"/>
          <w:lang w:eastAsia="vi-VN"/>
        </w:rPr>
      </w:pPr>
      <w:r w:rsidRPr="007F4CD0">
        <w:rPr>
          <w:rStyle w:val="BodyTextChar1"/>
          <w:i/>
          <w:iCs/>
          <w:color w:val="000000"/>
          <w:sz w:val="28"/>
          <w:szCs w:val="28"/>
          <w:lang w:eastAsia="vi-VN"/>
        </w:rPr>
        <w:t xml:space="preserve">Căn cứ  Nghị định số 115/2020/NĐ-CP ngày 25/9/2020 của Chính phủ quy định về tuyển dụng, sử dụng và quản lý viên chức; </w:t>
      </w:r>
    </w:p>
    <w:p w:rsidR="00555322" w:rsidRPr="007F4CD0" w:rsidRDefault="00412A73" w:rsidP="00774117">
      <w:pPr>
        <w:pStyle w:val="BodyText"/>
        <w:spacing w:after="0"/>
        <w:ind w:firstLine="720"/>
        <w:jc w:val="both"/>
        <w:rPr>
          <w:i/>
          <w:iCs/>
          <w:color w:val="000000"/>
          <w:sz w:val="28"/>
          <w:szCs w:val="28"/>
          <w:shd w:val="clear" w:color="auto" w:fill="FFFFFF"/>
          <w:lang w:eastAsia="vi-VN"/>
        </w:rPr>
      </w:pPr>
      <w:r w:rsidRPr="007F4CD0">
        <w:rPr>
          <w:i/>
          <w:sz w:val="28"/>
          <w:szCs w:val="28"/>
        </w:rPr>
        <w:t xml:space="preserve">Căn cứ Thông tư số </w:t>
      </w:r>
      <w:r w:rsidRPr="007F4CD0">
        <w:rPr>
          <w:i/>
          <w:color w:val="000000"/>
          <w:sz w:val="28"/>
          <w:szCs w:val="28"/>
          <w:shd w:val="clear" w:color="auto" w:fill="FFFFFF"/>
        </w:rPr>
        <w:t>16/2015/TTLT-BTNMT-BNV-BTC</w:t>
      </w:r>
      <w:r w:rsidRPr="007F4CD0">
        <w:rPr>
          <w:i/>
          <w:sz w:val="28"/>
          <w:szCs w:val="28"/>
        </w:rPr>
        <w:t xml:space="preserve"> ngày 04/04/2015 của Bộ Tài nguyên và Môi trường, Bộ Nội vụ, Bộ Tài chính </w:t>
      </w:r>
      <w:r w:rsidRPr="007F4CD0">
        <w:rPr>
          <w:rStyle w:val="BodyTextChar1"/>
          <w:bCs/>
          <w:i/>
          <w:color w:val="000000"/>
          <w:sz w:val="28"/>
          <w:szCs w:val="28"/>
          <w:lang w:eastAsia="vi-VN"/>
        </w:rPr>
        <w:t xml:space="preserve">Hướng dẫn chức năng, nhiệm vụ, quyền hạn của </w:t>
      </w:r>
      <w:r w:rsidRPr="007F4CD0">
        <w:rPr>
          <w:i/>
          <w:iCs/>
          <w:sz w:val="28"/>
          <w:szCs w:val="28"/>
        </w:rPr>
        <w:t xml:space="preserve">Trung tâm Phát triển quỹ đất và Quản lý trật tự giao thông, xây dựng, môi trường </w:t>
      </w:r>
      <w:r w:rsidRPr="007F4CD0">
        <w:rPr>
          <w:rStyle w:val="BodyTextChar1"/>
          <w:bCs/>
          <w:i/>
          <w:color w:val="000000"/>
          <w:sz w:val="28"/>
          <w:szCs w:val="28"/>
          <w:lang w:eastAsia="vi-VN"/>
        </w:rPr>
        <w:t>thuộc Sở Tài nguyên và Môi trường</w:t>
      </w:r>
      <w:r w:rsidR="002E39F9" w:rsidRPr="007F4CD0">
        <w:rPr>
          <w:rStyle w:val="BodyTextChar1"/>
          <w:bCs/>
          <w:i/>
          <w:color w:val="000000"/>
          <w:sz w:val="28"/>
          <w:szCs w:val="28"/>
          <w:lang w:eastAsia="vi-VN"/>
        </w:rPr>
        <w:t>;</w:t>
      </w:r>
    </w:p>
    <w:p w:rsidR="0018059F" w:rsidRPr="00BE7370" w:rsidRDefault="00555322" w:rsidP="003A31EA">
      <w:pPr>
        <w:spacing w:before="60" w:after="60"/>
        <w:ind w:firstLine="720"/>
        <w:jc w:val="both"/>
        <w:rPr>
          <w:i/>
          <w:szCs w:val="28"/>
        </w:rPr>
      </w:pPr>
      <w:r w:rsidRPr="007F4CD0">
        <w:rPr>
          <w:i/>
          <w:szCs w:val="28"/>
        </w:rPr>
        <w:t xml:space="preserve">Căn cứ Quyết định số 16/2021/QĐ-UBND ngày 18/5/2021 của UBND tỉnh Bắc Giang ban hành Quy định quản lý tổ chức bộ máy, biên chế và cán bộ, </w:t>
      </w:r>
      <w:r w:rsidRPr="00BE7370">
        <w:rPr>
          <w:i/>
          <w:szCs w:val="28"/>
        </w:rPr>
        <w:t>công chức, viên chức, lao động hợp đồng trên địa bàn tỉnh Bắc Giang;</w:t>
      </w:r>
    </w:p>
    <w:p w:rsidR="004018D1" w:rsidRPr="007F4CD0" w:rsidRDefault="004018D1" w:rsidP="004018D1">
      <w:pPr>
        <w:spacing w:before="60" w:after="60" w:line="380" w:lineRule="exact"/>
        <w:ind w:firstLine="720"/>
        <w:jc w:val="both"/>
        <w:rPr>
          <w:i/>
          <w:szCs w:val="28"/>
        </w:rPr>
      </w:pPr>
      <w:r w:rsidRPr="00BE7370">
        <w:rPr>
          <w:i/>
          <w:szCs w:val="28"/>
        </w:rPr>
        <w:t xml:space="preserve">Căn cứ Quyết định số </w:t>
      </w:r>
      <w:r w:rsidR="00DC725C" w:rsidRPr="00BE7370">
        <w:rPr>
          <w:i/>
          <w:szCs w:val="28"/>
        </w:rPr>
        <w:t>461</w:t>
      </w:r>
      <w:r w:rsidRPr="00BE7370">
        <w:rPr>
          <w:i/>
          <w:szCs w:val="28"/>
        </w:rPr>
        <w:t xml:space="preserve">/QĐ-UBND ngày </w:t>
      </w:r>
      <w:r w:rsidR="00DC725C" w:rsidRPr="00BE7370">
        <w:rPr>
          <w:i/>
          <w:szCs w:val="28"/>
        </w:rPr>
        <w:t>07/5</w:t>
      </w:r>
      <w:r w:rsidRPr="00BE7370">
        <w:rPr>
          <w:i/>
          <w:szCs w:val="28"/>
        </w:rPr>
        <w:t xml:space="preserve">/2021 của UBND tỉnh Bắc Giang về việc thành lập Trung tâm Phát triển quỹ đất và </w:t>
      </w:r>
      <w:r w:rsidR="00DC725C" w:rsidRPr="00BE7370">
        <w:rPr>
          <w:i/>
          <w:szCs w:val="28"/>
        </w:rPr>
        <w:t>Q</w:t>
      </w:r>
      <w:r w:rsidRPr="00BE7370">
        <w:rPr>
          <w:i/>
          <w:szCs w:val="28"/>
        </w:rPr>
        <w:t>uản lý trật tự giao thông, xây dựng, môi trường trực thuộc UBND huyện Sơn Động;</w:t>
      </w:r>
    </w:p>
    <w:p w:rsidR="00971770" w:rsidRDefault="005C2351" w:rsidP="00206FB7">
      <w:pPr>
        <w:tabs>
          <w:tab w:val="right" w:leader="dot" w:pos="6804"/>
          <w:tab w:val="right" w:leader="dot" w:pos="12474"/>
        </w:tabs>
        <w:spacing w:before="120" w:after="120"/>
        <w:ind w:firstLine="720"/>
        <w:jc w:val="both"/>
        <w:rPr>
          <w:i/>
          <w:szCs w:val="28"/>
          <w:lang w:val="pt-BR"/>
        </w:rPr>
      </w:pPr>
      <w:r w:rsidRPr="007F4CD0">
        <w:rPr>
          <w:i/>
          <w:szCs w:val="28"/>
          <w:lang w:val="pt-BR"/>
        </w:rPr>
        <w:t xml:space="preserve">Theo đề nghị của </w:t>
      </w:r>
      <w:r w:rsidR="00412A73" w:rsidRPr="007F4CD0">
        <w:rPr>
          <w:i/>
          <w:szCs w:val="28"/>
          <w:lang w:val="pt-BR"/>
        </w:rPr>
        <w:t>Quyền Giám đốc</w:t>
      </w:r>
      <w:r w:rsidR="00412A73" w:rsidRPr="007F4CD0">
        <w:rPr>
          <w:i/>
          <w:iCs/>
          <w:szCs w:val="28"/>
        </w:rPr>
        <w:t xml:space="preserve"> Trung tâm Phát triển quỹ đất và Quản lý trật tự giao thông, xây dựng, môi trường</w:t>
      </w:r>
      <w:r w:rsidRPr="007F4CD0">
        <w:rPr>
          <w:i/>
          <w:szCs w:val="28"/>
          <w:lang w:val="pt-BR"/>
        </w:rPr>
        <w:t xml:space="preserve"> huyện</w:t>
      </w:r>
      <w:r w:rsidR="00971770" w:rsidRPr="007F4CD0">
        <w:rPr>
          <w:i/>
          <w:szCs w:val="28"/>
          <w:lang w:val="pt-BR"/>
        </w:rPr>
        <w:t xml:space="preserve"> tại Tờ trình số      /TTr-</w:t>
      </w:r>
      <w:r w:rsidR="00412A73" w:rsidRPr="007F4CD0">
        <w:rPr>
          <w:i/>
          <w:szCs w:val="28"/>
          <w:lang w:val="pt-BR"/>
        </w:rPr>
        <w:t>PTQĐ</w:t>
      </w:r>
      <w:r w:rsidR="00971770" w:rsidRPr="007F4CD0">
        <w:rPr>
          <w:i/>
          <w:szCs w:val="28"/>
          <w:lang w:val="pt-BR"/>
        </w:rPr>
        <w:t xml:space="preserve"> ngày     /0</w:t>
      </w:r>
      <w:r w:rsidR="00453831" w:rsidRPr="007F4CD0">
        <w:rPr>
          <w:i/>
          <w:szCs w:val="28"/>
          <w:lang w:val="pt-BR"/>
        </w:rPr>
        <w:t>2</w:t>
      </w:r>
      <w:r w:rsidR="00971770" w:rsidRPr="007F4CD0">
        <w:rPr>
          <w:i/>
          <w:szCs w:val="28"/>
          <w:lang w:val="pt-BR"/>
        </w:rPr>
        <w:t>/2022</w:t>
      </w:r>
      <w:r w:rsidRPr="007F4CD0">
        <w:rPr>
          <w:i/>
          <w:szCs w:val="28"/>
          <w:lang w:val="pt-BR"/>
        </w:rPr>
        <w:t>.</w:t>
      </w:r>
    </w:p>
    <w:p w:rsidR="00971770" w:rsidRDefault="005C2351" w:rsidP="00206FB7">
      <w:pPr>
        <w:tabs>
          <w:tab w:val="right" w:leader="dot" w:pos="6804"/>
          <w:tab w:val="right" w:leader="dot" w:pos="12474"/>
        </w:tabs>
        <w:spacing w:before="120" w:after="120"/>
        <w:jc w:val="center"/>
        <w:rPr>
          <w:b/>
          <w:szCs w:val="28"/>
          <w:lang w:val="pt-BR"/>
        </w:rPr>
      </w:pPr>
      <w:r w:rsidRPr="007C122E">
        <w:rPr>
          <w:b/>
          <w:szCs w:val="28"/>
          <w:lang w:val="pt-BR"/>
        </w:rPr>
        <w:t>QUYẾT ĐỊNH:</w:t>
      </w:r>
    </w:p>
    <w:p w:rsidR="005C2351" w:rsidRPr="007C122E" w:rsidRDefault="005C2351" w:rsidP="00206FB7">
      <w:pPr>
        <w:tabs>
          <w:tab w:val="right" w:leader="dot" w:pos="5670"/>
        </w:tabs>
        <w:spacing w:before="120" w:after="120"/>
        <w:ind w:firstLine="720"/>
        <w:jc w:val="both"/>
        <w:rPr>
          <w:i/>
          <w:szCs w:val="28"/>
        </w:rPr>
      </w:pPr>
      <w:r w:rsidRPr="007C122E">
        <w:rPr>
          <w:b/>
          <w:szCs w:val="28"/>
          <w:lang w:val="pt-BR"/>
        </w:rPr>
        <w:t xml:space="preserve">Điều 1. </w:t>
      </w:r>
      <w:r w:rsidR="00971770" w:rsidRPr="007C122E">
        <w:rPr>
          <w:szCs w:val="28"/>
          <w:lang w:val="pt-BR"/>
        </w:rPr>
        <w:t xml:space="preserve">Ban hành kèm theo Quyết định này Quy định chức năng, nhiệm vụ, quyền hạn và cơ cấu tổ chức của </w:t>
      </w:r>
      <w:r w:rsidR="00412A73" w:rsidRPr="007C122E">
        <w:rPr>
          <w:iCs/>
          <w:szCs w:val="28"/>
        </w:rPr>
        <w:t>Trung tâm Phát triển quỹ đất và Quản lý trật tự giao thông, xây dựng, môi trường</w:t>
      </w:r>
      <w:r w:rsidR="00412A73" w:rsidRPr="007C122E">
        <w:rPr>
          <w:szCs w:val="28"/>
          <w:lang w:val="pt-BR"/>
        </w:rPr>
        <w:t xml:space="preserve"> </w:t>
      </w:r>
      <w:r w:rsidR="00971770" w:rsidRPr="007C122E">
        <w:rPr>
          <w:szCs w:val="28"/>
          <w:lang w:val="pt-BR"/>
        </w:rPr>
        <w:t>huyện Sơn Động</w:t>
      </w:r>
      <w:r w:rsidR="00DA7B9E" w:rsidRPr="007C122E">
        <w:rPr>
          <w:szCs w:val="28"/>
          <w:lang w:val="pt-BR"/>
        </w:rPr>
        <w:t>, tỉnh Bắc Giang</w:t>
      </w:r>
      <w:r w:rsidR="00971770" w:rsidRPr="007C122E">
        <w:rPr>
          <w:szCs w:val="28"/>
          <w:lang w:val="pt-BR"/>
        </w:rPr>
        <w:t>.</w:t>
      </w:r>
      <w:r w:rsidR="00971770" w:rsidRPr="007C122E">
        <w:rPr>
          <w:b/>
          <w:szCs w:val="28"/>
          <w:lang w:val="pt-BR"/>
        </w:rPr>
        <w:t xml:space="preserve"> </w:t>
      </w:r>
    </w:p>
    <w:p w:rsidR="005C2351" w:rsidRPr="007C122E" w:rsidRDefault="005C2351" w:rsidP="003A31EA">
      <w:pPr>
        <w:tabs>
          <w:tab w:val="right" w:leader="dot" w:pos="4536"/>
          <w:tab w:val="right" w:leader="dot" w:pos="6804"/>
          <w:tab w:val="right" w:leader="dot" w:pos="8505"/>
          <w:tab w:val="right" w:leader="dot" w:pos="9072"/>
          <w:tab w:val="right" w:leader="dot" w:pos="12474"/>
        </w:tabs>
        <w:spacing w:before="60" w:after="60"/>
        <w:ind w:firstLine="720"/>
        <w:jc w:val="both"/>
        <w:rPr>
          <w:b/>
          <w:szCs w:val="28"/>
        </w:rPr>
      </w:pPr>
      <w:r w:rsidRPr="0099099F">
        <w:rPr>
          <w:b/>
          <w:szCs w:val="28"/>
        </w:rPr>
        <w:lastRenderedPageBreak/>
        <w:t xml:space="preserve">Điều 2. </w:t>
      </w:r>
      <w:r w:rsidRPr="0099099F">
        <w:rPr>
          <w:szCs w:val="28"/>
        </w:rPr>
        <w:t xml:space="preserve">Quyết định có hiệu lực </w:t>
      </w:r>
      <w:r w:rsidR="00971770" w:rsidRPr="0099099F">
        <w:rPr>
          <w:szCs w:val="28"/>
        </w:rPr>
        <w:t xml:space="preserve">sau 07 ngày, kể từ ngày ký </w:t>
      </w:r>
      <w:r w:rsidR="0088666D" w:rsidRPr="0099099F">
        <w:rPr>
          <w:szCs w:val="28"/>
        </w:rPr>
        <w:t xml:space="preserve">ban hành </w:t>
      </w:r>
      <w:r w:rsidR="00971770" w:rsidRPr="0099099F">
        <w:rPr>
          <w:szCs w:val="28"/>
        </w:rPr>
        <w:t xml:space="preserve">và thay thế Quy định ban hành kèm theo Quyết định số </w:t>
      </w:r>
      <w:r w:rsidR="00206FB7" w:rsidRPr="0099099F">
        <w:rPr>
          <w:szCs w:val="28"/>
        </w:rPr>
        <w:t xml:space="preserve">    </w:t>
      </w:r>
      <w:r w:rsidR="00E37513" w:rsidRPr="0099099F">
        <w:rPr>
          <w:szCs w:val="28"/>
        </w:rPr>
        <w:t xml:space="preserve">/QĐ-UBND ngày </w:t>
      </w:r>
      <w:r w:rsidR="00206FB7" w:rsidRPr="0099099F">
        <w:rPr>
          <w:szCs w:val="28"/>
        </w:rPr>
        <w:t xml:space="preserve">/  </w:t>
      </w:r>
      <w:r w:rsidR="00E37513" w:rsidRPr="0099099F">
        <w:rPr>
          <w:szCs w:val="28"/>
        </w:rPr>
        <w:t xml:space="preserve">/2021 </w:t>
      </w:r>
      <w:r w:rsidR="00971770" w:rsidRPr="0099099F">
        <w:rPr>
          <w:szCs w:val="28"/>
        </w:rPr>
        <w:t xml:space="preserve"> của UBND huyện Sơn Động.</w:t>
      </w:r>
      <w:r w:rsidR="00971770" w:rsidRPr="007C122E">
        <w:rPr>
          <w:szCs w:val="28"/>
        </w:rPr>
        <w:t xml:space="preserve"> </w:t>
      </w:r>
    </w:p>
    <w:p w:rsidR="005C2351" w:rsidRPr="007C122E" w:rsidRDefault="005C2351" w:rsidP="003A31EA">
      <w:pPr>
        <w:tabs>
          <w:tab w:val="right" w:leader="dot" w:pos="4536"/>
          <w:tab w:val="right" w:leader="dot" w:pos="6804"/>
          <w:tab w:val="right" w:leader="dot" w:pos="8505"/>
          <w:tab w:val="right" w:leader="dot" w:pos="9072"/>
          <w:tab w:val="right" w:leader="dot" w:pos="12474"/>
        </w:tabs>
        <w:spacing w:before="60" w:after="60"/>
        <w:ind w:firstLine="720"/>
        <w:jc w:val="both"/>
        <w:rPr>
          <w:szCs w:val="28"/>
        </w:rPr>
      </w:pPr>
      <w:r w:rsidRPr="007C122E">
        <w:rPr>
          <w:b/>
          <w:szCs w:val="28"/>
        </w:rPr>
        <w:t>Điều 3.</w:t>
      </w:r>
      <w:r w:rsidRPr="007C122E">
        <w:rPr>
          <w:szCs w:val="28"/>
        </w:rPr>
        <w:t xml:space="preserve"> Thủ trưởng các cơ quan, đơn vị</w:t>
      </w:r>
      <w:r w:rsidR="00066A63" w:rsidRPr="007C122E">
        <w:rPr>
          <w:szCs w:val="28"/>
        </w:rPr>
        <w:t xml:space="preserve">: HĐND và </w:t>
      </w:r>
      <w:r w:rsidRPr="007C122E">
        <w:rPr>
          <w:szCs w:val="28"/>
        </w:rPr>
        <w:t>UBND huyện</w:t>
      </w:r>
      <w:r w:rsidR="00066A63" w:rsidRPr="007C122E">
        <w:rPr>
          <w:szCs w:val="28"/>
        </w:rPr>
        <w:t xml:space="preserve">, </w:t>
      </w:r>
      <w:r w:rsidR="00412A73" w:rsidRPr="007C122E">
        <w:rPr>
          <w:iCs/>
          <w:szCs w:val="28"/>
        </w:rPr>
        <w:t>Trung tâm Phát triển quỹ đất và Quản lý trật tự giao thông, xây dựng, môi trường</w:t>
      </w:r>
      <w:r w:rsidR="00C86EFE" w:rsidRPr="007C122E">
        <w:rPr>
          <w:szCs w:val="28"/>
        </w:rPr>
        <w:t xml:space="preserve">, các cơ quan, đơn vị thuộc </w:t>
      </w:r>
      <w:r w:rsidRPr="007C122E">
        <w:rPr>
          <w:szCs w:val="28"/>
        </w:rPr>
        <w:t xml:space="preserve">UBND </w:t>
      </w:r>
      <w:r w:rsidR="00C86EFE" w:rsidRPr="007C122E">
        <w:rPr>
          <w:szCs w:val="28"/>
        </w:rPr>
        <w:t xml:space="preserve">huyện, các cơ quan, ban, ngành có liên quan và UBND </w:t>
      </w:r>
      <w:r w:rsidRPr="007C122E">
        <w:rPr>
          <w:szCs w:val="28"/>
        </w:rPr>
        <w:t>các xã, thị trấn căn cứ Quyết định thi hành./.</w:t>
      </w:r>
    </w:p>
    <w:p w:rsidR="005C2351" w:rsidRPr="00412A73" w:rsidRDefault="005C2351" w:rsidP="005C2351">
      <w:pPr>
        <w:tabs>
          <w:tab w:val="right" w:leader="dot" w:pos="4536"/>
          <w:tab w:val="right" w:leader="dot" w:pos="6804"/>
          <w:tab w:val="right" w:leader="dot" w:pos="8505"/>
          <w:tab w:val="right" w:leader="dot" w:pos="9072"/>
          <w:tab w:val="right" w:leader="dot" w:pos="12474"/>
        </w:tabs>
        <w:jc w:val="both"/>
        <w:rPr>
          <w:sz w:val="18"/>
          <w:szCs w:val="28"/>
        </w:rPr>
      </w:pPr>
    </w:p>
    <w:tbl>
      <w:tblPr>
        <w:tblW w:w="0" w:type="auto"/>
        <w:tblInd w:w="41" w:type="dxa"/>
        <w:tblLayout w:type="fixed"/>
        <w:tblLook w:val="0000" w:firstRow="0" w:lastRow="0" w:firstColumn="0" w:lastColumn="0" w:noHBand="0" w:noVBand="0"/>
      </w:tblPr>
      <w:tblGrid>
        <w:gridCol w:w="4745"/>
        <w:gridCol w:w="4394"/>
      </w:tblGrid>
      <w:tr w:rsidR="005C2351" w:rsidRPr="00412A73" w:rsidTr="00D86743">
        <w:tc>
          <w:tcPr>
            <w:tcW w:w="4745" w:type="dxa"/>
          </w:tcPr>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r w:rsidRPr="00412A73">
              <w:rPr>
                <w:b/>
                <w:i/>
                <w:iCs/>
                <w:sz w:val="24"/>
                <w:szCs w:val="24"/>
              </w:rPr>
              <w:t>Nơi nhận:</w:t>
            </w: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sidRPr="00412A73">
              <w:rPr>
                <w:sz w:val="22"/>
              </w:rPr>
              <w:t>- Như Điều 3;</w:t>
            </w: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sidRPr="00412A73">
              <w:rPr>
                <w:sz w:val="22"/>
              </w:rPr>
              <w:t xml:space="preserve">- </w:t>
            </w:r>
            <w:r w:rsidR="00C86EFE" w:rsidRPr="00412A73">
              <w:rPr>
                <w:sz w:val="22"/>
              </w:rPr>
              <w:t xml:space="preserve">Các </w:t>
            </w:r>
            <w:r w:rsidRPr="00412A73">
              <w:rPr>
                <w:sz w:val="22"/>
              </w:rPr>
              <w:t>Sở</w:t>
            </w:r>
            <w:r w:rsidR="00C86EFE" w:rsidRPr="00412A73">
              <w:rPr>
                <w:sz w:val="22"/>
              </w:rPr>
              <w:t>:</w:t>
            </w:r>
            <w:r w:rsidRPr="00412A73">
              <w:rPr>
                <w:sz w:val="22"/>
              </w:rPr>
              <w:t xml:space="preserve"> Nội vụ</w:t>
            </w:r>
            <w:r w:rsidR="00C86EFE" w:rsidRPr="00412A73">
              <w:rPr>
                <w:sz w:val="22"/>
              </w:rPr>
              <w:t>, T</w:t>
            </w:r>
            <w:r w:rsidR="003A31EA" w:rsidRPr="00412A73">
              <w:rPr>
                <w:sz w:val="22"/>
              </w:rPr>
              <w:t>ư</w:t>
            </w:r>
            <w:r w:rsidR="00C86EFE" w:rsidRPr="00412A73">
              <w:rPr>
                <w:sz w:val="22"/>
              </w:rPr>
              <w:t xml:space="preserve"> pháp (b</w:t>
            </w:r>
            <w:r w:rsidR="00F5550B" w:rsidRPr="00412A73">
              <w:rPr>
                <w:sz w:val="22"/>
              </w:rPr>
              <w:t>/</w:t>
            </w:r>
            <w:r w:rsidR="00C86EFE" w:rsidRPr="00412A73">
              <w:rPr>
                <w:sz w:val="22"/>
              </w:rPr>
              <w:t>c)</w:t>
            </w:r>
            <w:r w:rsidRPr="00412A73">
              <w:rPr>
                <w:sz w:val="22"/>
              </w:rPr>
              <w:t xml:space="preserve">; </w:t>
            </w: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sidRPr="00412A73">
              <w:rPr>
                <w:sz w:val="22"/>
              </w:rPr>
              <w:t>- TTHU, TTHĐND huyện (b/c);</w:t>
            </w: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sidRPr="00412A73">
              <w:rPr>
                <w:sz w:val="22"/>
              </w:rPr>
              <w:t>- Chủ tịch, các PCT UBND huyện;</w:t>
            </w: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sidRPr="00412A73">
              <w:rPr>
                <w:sz w:val="22"/>
              </w:rPr>
              <w:t xml:space="preserve">- </w:t>
            </w:r>
            <w:r w:rsidR="00C86EFE" w:rsidRPr="00412A73">
              <w:rPr>
                <w:sz w:val="22"/>
              </w:rPr>
              <w:t>VP Huyện ủy, các Ban XD Đảng;</w:t>
            </w: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sidRPr="00412A73">
              <w:rPr>
                <w:sz w:val="22"/>
              </w:rPr>
              <w:t xml:space="preserve">- </w:t>
            </w:r>
            <w:r w:rsidR="00C86EFE" w:rsidRPr="00412A73">
              <w:rPr>
                <w:sz w:val="22"/>
              </w:rPr>
              <w:t>UBMTTQ và các Đoàn thể huyện;</w:t>
            </w:r>
          </w:p>
          <w:p w:rsidR="00C86EFE" w:rsidRPr="00412A73" w:rsidRDefault="00C86EFE" w:rsidP="00C86EFE">
            <w:pPr>
              <w:tabs>
                <w:tab w:val="right" w:leader="dot" w:pos="4536"/>
                <w:tab w:val="right" w:leader="dot" w:pos="6804"/>
                <w:tab w:val="right" w:leader="dot" w:pos="8505"/>
                <w:tab w:val="right" w:leader="dot" w:pos="9072"/>
                <w:tab w:val="right" w:leader="dot" w:pos="11340"/>
                <w:tab w:val="right" w:leader="dot" w:pos="12474"/>
              </w:tabs>
              <w:rPr>
                <w:sz w:val="22"/>
              </w:rPr>
            </w:pPr>
            <w:r w:rsidRPr="00412A73">
              <w:rPr>
                <w:sz w:val="22"/>
              </w:rPr>
              <w:t>- Lưu: VT</w:t>
            </w:r>
            <w:r w:rsidR="003A31EA" w:rsidRPr="00412A73">
              <w:rPr>
                <w:sz w:val="22"/>
              </w:rPr>
              <w:t>, NV</w:t>
            </w:r>
            <w:r w:rsidRPr="00412A73">
              <w:rPr>
                <w:sz w:val="22"/>
              </w:rPr>
              <w:t>.</w:t>
            </w:r>
          </w:p>
          <w:p w:rsidR="00C86EFE" w:rsidRPr="00412A73" w:rsidRDefault="00C86EFE" w:rsidP="00D86743">
            <w:pPr>
              <w:tabs>
                <w:tab w:val="right" w:leader="dot" w:pos="4536"/>
                <w:tab w:val="right" w:leader="dot" w:pos="6804"/>
                <w:tab w:val="right" w:leader="dot" w:pos="8505"/>
                <w:tab w:val="right" w:leader="dot" w:pos="9072"/>
                <w:tab w:val="right" w:leader="dot" w:pos="11340"/>
                <w:tab w:val="right" w:leader="dot" w:pos="12474"/>
              </w:tabs>
              <w:rPr>
                <w:sz w:val="2"/>
              </w:rPr>
            </w:pPr>
          </w:p>
        </w:tc>
        <w:tc>
          <w:tcPr>
            <w:tcW w:w="4394" w:type="dxa"/>
          </w:tcPr>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jc w:val="center"/>
              <w:rPr>
                <w:b/>
                <w:sz w:val="26"/>
                <w:szCs w:val="26"/>
              </w:rPr>
            </w:pPr>
            <w:r w:rsidRPr="00412A73">
              <w:rPr>
                <w:b/>
              </w:rPr>
              <w:t xml:space="preserve"> </w:t>
            </w:r>
            <w:r w:rsidRPr="00412A73">
              <w:rPr>
                <w:b/>
                <w:sz w:val="26"/>
                <w:szCs w:val="26"/>
              </w:rPr>
              <w:t>TM. UỶ BAN NHÂN DÂN</w:t>
            </w: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jc w:val="center"/>
              <w:rPr>
                <w:b/>
                <w:szCs w:val="28"/>
              </w:rPr>
            </w:pPr>
            <w:r w:rsidRPr="00412A73">
              <w:rPr>
                <w:b/>
                <w:sz w:val="26"/>
                <w:szCs w:val="26"/>
              </w:rPr>
              <w:t>CHỦ TỊCH</w:t>
            </w:r>
            <w:r w:rsidRPr="00412A73">
              <w:rPr>
                <w:b/>
                <w:szCs w:val="28"/>
              </w:rPr>
              <w:t xml:space="preserve"> </w:t>
            </w: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jc w:val="center"/>
              <w:rPr>
                <w:b/>
              </w:rPr>
            </w:pPr>
            <w:r w:rsidRPr="00412A73">
              <w:rPr>
                <w:b/>
              </w:rPr>
              <w:t xml:space="preserve"> </w:t>
            </w: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b/>
                <w:sz w:val="2"/>
              </w:rPr>
            </w:pP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b/>
                <w:sz w:val="20"/>
              </w:rPr>
            </w:pP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b/>
                <w:sz w:val="2"/>
                <w:szCs w:val="32"/>
              </w:rPr>
            </w:pP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b/>
                <w:sz w:val="2"/>
                <w:szCs w:val="32"/>
              </w:rPr>
            </w:pPr>
          </w:p>
          <w:p w:rsidR="005C2351" w:rsidRPr="00412A73" w:rsidRDefault="005C2351" w:rsidP="00D86743">
            <w:pPr>
              <w:tabs>
                <w:tab w:val="right" w:leader="dot" w:pos="4536"/>
                <w:tab w:val="right" w:leader="dot" w:pos="6804"/>
                <w:tab w:val="right" w:leader="dot" w:pos="8505"/>
                <w:tab w:val="right" w:leader="dot" w:pos="9072"/>
                <w:tab w:val="right" w:leader="dot" w:pos="11340"/>
                <w:tab w:val="right" w:leader="dot" w:pos="12474"/>
              </w:tabs>
              <w:rPr>
                <w:b/>
                <w:sz w:val="54"/>
              </w:rPr>
            </w:pPr>
          </w:p>
          <w:p w:rsidR="005C2351" w:rsidRPr="00412A73" w:rsidRDefault="005C2351" w:rsidP="00D86743">
            <w:pPr>
              <w:pStyle w:val="Heading1"/>
              <w:spacing w:before="0" w:line="240" w:lineRule="auto"/>
              <w:rPr>
                <w:rFonts w:ascii="Times New Roman" w:hAnsi="Times New Roman"/>
              </w:rPr>
            </w:pPr>
            <w:r w:rsidRPr="00412A73">
              <w:rPr>
                <w:rFonts w:ascii="Times New Roman" w:hAnsi="Times New Roman"/>
              </w:rPr>
              <w:t>Hoàng Văn Trọng</w:t>
            </w:r>
          </w:p>
        </w:tc>
      </w:tr>
      <w:tr w:rsidR="002E0F11" w:rsidRPr="00412A73" w:rsidTr="00D86743">
        <w:tc>
          <w:tcPr>
            <w:tcW w:w="4745" w:type="dxa"/>
          </w:tcPr>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p w:rsidR="002E0F11" w:rsidRPr="00412A73" w:rsidRDefault="002E0F1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tc>
        <w:tc>
          <w:tcPr>
            <w:tcW w:w="4394" w:type="dxa"/>
          </w:tcPr>
          <w:p w:rsidR="002E0F11" w:rsidRPr="00412A73" w:rsidRDefault="002E0F11" w:rsidP="00D86743">
            <w:pPr>
              <w:tabs>
                <w:tab w:val="right" w:leader="dot" w:pos="4536"/>
                <w:tab w:val="right" w:leader="dot" w:pos="6804"/>
                <w:tab w:val="right" w:leader="dot" w:pos="8505"/>
                <w:tab w:val="right" w:leader="dot" w:pos="9072"/>
                <w:tab w:val="right" w:leader="dot" w:pos="11340"/>
                <w:tab w:val="right" w:leader="dot" w:pos="12474"/>
              </w:tabs>
              <w:jc w:val="center"/>
              <w:rPr>
                <w:b/>
              </w:rPr>
            </w:pPr>
          </w:p>
        </w:tc>
      </w:tr>
      <w:tr w:rsidR="002E0F11" w:rsidRPr="00412A73" w:rsidTr="00D86743">
        <w:tc>
          <w:tcPr>
            <w:tcW w:w="4745" w:type="dxa"/>
          </w:tcPr>
          <w:p w:rsidR="002E0F11" w:rsidRDefault="002E0F11" w:rsidP="0095682D">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p>
        </w:tc>
        <w:tc>
          <w:tcPr>
            <w:tcW w:w="4394" w:type="dxa"/>
          </w:tcPr>
          <w:p w:rsidR="002E0F11" w:rsidRPr="00412A73" w:rsidRDefault="002E0F11" w:rsidP="0095682D">
            <w:pPr>
              <w:tabs>
                <w:tab w:val="right" w:leader="dot" w:pos="4536"/>
                <w:tab w:val="right" w:leader="dot" w:pos="6804"/>
                <w:tab w:val="right" w:leader="dot" w:pos="8505"/>
                <w:tab w:val="right" w:leader="dot" w:pos="9072"/>
                <w:tab w:val="right" w:leader="dot" w:pos="11340"/>
                <w:tab w:val="right" w:leader="dot" w:pos="12474"/>
              </w:tabs>
              <w:rPr>
                <w:b/>
              </w:rPr>
            </w:pPr>
          </w:p>
        </w:tc>
      </w:tr>
    </w:tbl>
    <w:p w:rsidR="00541ADE" w:rsidRPr="00412A73" w:rsidRDefault="00541ADE">
      <w:pPr>
        <w:rPr>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63"/>
      </w:tblGrid>
      <w:tr w:rsidR="00D72537" w:rsidRPr="00412A73" w:rsidTr="00AE62BA">
        <w:tc>
          <w:tcPr>
            <w:tcW w:w="3119" w:type="dxa"/>
          </w:tcPr>
          <w:p w:rsidR="00D72537" w:rsidRPr="00412A73" w:rsidRDefault="00CF122B" w:rsidP="00DC0220">
            <w:pPr>
              <w:jc w:val="center"/>
              <w:rPr>
                <w:b/>
                <w:sz w:val="26"/>
                <w:szCs w:val="26"/>
              </w:rPr>
            </w:pPr>
            <w:r w:rsidRPr="00412A73">
              <w:rPr>
                <w:b/>
                <w:noProof/>
                <w:sz w:val="26"/>
                <w:szCs w:val="26"/>
              </w:rPr>
              <mc:AlternateContent>
                <mc:Choice Requires="wps">
                  <w:drawing>
                    <wp:anchor distT="0" distB="0" distL="114300" distR="114300" simplePos="0" relativeHeight="251662336" behindDoc="0" locked="0" layoutInCell="1" allowOverlap="1" wp14:anchorId="3D112883" wp14:editId="564BEBAD">
                      <wp:simplePos x="0" y="0"/>
                      <wp:positionH relativeFrom="column">
                        <wp:posOffset>560815</wp:posOffset>
                      </wp:positionH>
                      <wp:positionV relativeFrom="paragraph">
                        <wp:posOffset>424898</wp:posOffset>
                      </wp:positionV>
                      <wp:extent cx="675861"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675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15pt,33.45pt" to="97.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" strokecolor="black [3213]"/>
                  </w:pict>
                </mc:Fallback>
              </mc:AlternateContent>
            </w:r>
            <w:r w:rsidR="004F389E" w:rsidRPr="00412A73">
              <w:rPr>
                <w:b/>
                <w:sz w:val="26"/>
                <w:szCs w:val="26"/>
              </w:rPr>
              <w:t>ỦY BAN NHÂN DÂN HUYỆN SƠN ĐỘNG</w:t>
            </w:r>
          </w:p>
        </w:tc>
        <w:tc>
          <w:tcPr>
            <w:tcW w:w="6063" w:type="dxa"/>
          </w:tcPr>
          <w:p w:rsidR="00D72537" w:rsidRPr="00412A73" w:rsidRDefault="004F389E" w:rsidP="00DC0220">
            <w:pPr>
              <w:jc w:val="center"/>
              <w:rPr>
                <w:b/>
                <w:sz w:val="26"/>
                <w:szCs w:val="26"/>
              </w:rPr>
            </w:pPr>
            <w:r w:rsidRPr="00412A73">
              <w:rPr>
                <w:b/>
                <w:sz w:val="26"/>
                <w:szCs w:val="26"/>
              </w:rPr>
              <w:t>CỘNG HÒA XÃ HỘI CHỦ NGHĨA VIỆT NAM</w:t>
            </w:r>
          </w:p>
          <w:p w:rsidR="004F389E" w:rsidRPr="00412A73" w:rsidRDefault="004F389E" w:rsidP="00DC0220">
            <w:pPr>
              <w:jc w:val="center"/>
              <w:rPr>
                <w:b/>
              </w:rPr>
            </w:pPr>
            <w:r w:rsidRPr="00412A73">
              <w:rPr>
                <w:b/>
              </w:rPr>
              <w:t>Đ</w:t>
            </w:r>
            <w:r w:rsidR="00402071" w:rsidRPr="00412A73">
              <w:rPr>
                <w:b/>
              </w:rPr>
              <w:t>ộc</w:t>
            </w:r>
            <w:r w:rsidRPr="00412A73">
              <w:rPr>
                <w:b/>
              </w:rPr>
              <w:t xml:space="preserve"> lập </w:t>
            </w:r>
            <w:r w:rsidR="00DC0220" w:rsidRPr="00412A73">
              <w:rPr>
                <w:b/>
              </w:rPr>
              <w:t>-</w:t>
            </w:r>
            <w:r w:rsidRPr="00412A73">
              <w:rPr>
                <w:b/>
              </w:rPr>
              <w:t xml:space="preserve"> Tự do </w:t>
            </w:r>
            <w:r w:rsidR="00DC0220" w:rsidRPr="00412A73">
              <w:rPr>
                <w:b/>
              </w:rPr>
              <w:t>-</w:t>
            </w:r>
            <w:r w:rsidRPr="00412A73">
              <w:rPr>
                <w:b/>
              </w:rPr>
              <w:t xml:space="preserve"> Hạnh phúc</w:t>
            </w:r>
          </w:p>
          <w:p w:rsidR="00DC0220" w:rsidRPr="00412A73" w:rsidRDefault="00CF122B" w:rsidP="00DC0220">
            <w:pPr>
              <w:jc w:val="center"/>
            </w:pPr>
            <w:r w:rsidRPr="00412A73">
              <w:rPr>
                <w:noProof/>
              </w:rPr>
              <mc:AlternateContent>
                <mc:Choice Requires="wps">
                  <w:drawing>
                    <wp:anchor distT="0" distB="0" distL="114300" distR="114300" simplePos="0" relativeHeight="251663360" behindDoc="0" locked="0" layoutInCell="1" allowOverlap="1" wp14:anchorId="399D2DA1" wp14:editId="5DEC54E6">
                      <wp:simplePos x="0" y="0"/>
                      <wp:positionH relativeFrom="column">
                        <wp:posOffset>854323</wp:posOffset>
                      </wp:positionH>
                      <wp:positionV relativeFrom="paragraph">
                        <wp:posOffset>30563</wp:posOffset>
                      </wp:positionV>
                      <wp:extent cx="2043486"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20434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25pt,2.4pt" to="228.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" strokecolor="black [3213]"/>
                  </w:pict>
                </mc:Fallback>
              </mc:AlternateContent>
            </w:r>
          </w:p>
          <w:p w:rsidR="00DC0220" w:rsidRPr="00412A73" w:rsidRDefault="00DC0220" w:rsidP="00453831">
            <w:pPr>
              <w:jc w:val="center"/>
              <w:rPr>
                <w:i/>
              </w:rPr>
            </w:pPr>
            <w:r w:rsidRPr="00412A73">
              <w:rPr>
                <w:i/>
              </w:rPr>
              <w:t>Sơn Động, ngày       tháng 0</w:t>
            </w:r>
            <w:r w:rsidR="00453831" w:rsidRPr="00412A73">
              <w:rPr>
                <w:i/>
              </w:rPr>
              <w:t>2</w:t>
            </w:r>
            <w:r w:rsidRPr="00412A73">
              <w:rPr>
                <w:i/>
              </w:rPr>
              <w:t xml:space="preserve"> năm 2022</w:t>
            </w:r>
          </w:p>
        </w:tc>
      </w:tr>
    </w:tbl>
    <w:p w:rsidR="00D72537" w:rsidRPr="00412A73" w:rsidRDefault="00D72537" w:rsidP="00DC0220">
      <w:pPr>
        <w:jc w:val="both"/>
      </w:pPr>
    </w:p>
    <w:p w:rsidR="004F389E" w:rsidRPr="00412A73" w:rsidRDefault="004F389E" w:rsidP="00402071">
      <w:pPr>
        <w:jc w:val="center"/>
        <w:rPr>
          <w:b/>
          <w:szCs w:val="28"/>
        </w:rPr>
      </w:pPr>
      <w:r w:rsidRPr="00412A73">
        <w:rPr>
          <w:b/>
          <w:szCs w:val="28"/>
        </w:rPr>
        <w:t>QUY ĐỊNH</w:t>
      </w:r>
    </w:p>
    <w:p w:rsidR="005C2351" w:rsidRPr="00412A73" w:rsidRDefault="004F389E" w:rsidP="00DC0220">
      <w:pPr>
        <w:jc w:val="center"/>
        <w:rPr>
          <w:b/>
          <w:szCs w:val="28"/>
        </w:rPr>
      </w:pPr>
      <w:r w:rsidRPr="00412A73">
        <w:rPr>
          <w:b/>
          <w:szCs w:val="28"/>
        </w:rPr>
        <w:t xml:space="preserve">Chức năng, nhiệm vụ, quyền hạn và cơ cấu tổ chức của </w:t>
      </w:r>
      <w:r w:rsidR="00412A73" w:rsidRPr="00412A73">
        <w:rPr>
          <w:b/>
          <w:iCs/>
          <w:szCs w:val="28"/>
        </w:rPr>
        <w:t>Trung tâm Phát triển quỹ đất và Quản lý trật tự giao thông, xây dựng, môi trường</w:t>
      </w:r>
    </w:p>
    <w:p w:rsidR="004F389E" w:rsidRPr="00412A73" w:rsidRDefault="004F389E" w:rsidP="00DC0220">
      <w:pPr>
        <w:jc w:val="center"/>
        <w:rPr>
          <w:b/>
          <w:szCs w:val="28"/>
        </w:rPr>
      </w:pPr>
      <w:r w:rsidRPr="00412A73">
        <w:rPr>
          <w:b/>
          <w:szCs w:val="28"/>
        </w:rPr>
        <w:t xml:space="preserve"> huyện Sơn Động, tỉnh Bắc Giang</w:t>
      </w:r>
    </w:p>
    <w:p w:rsidR="00402071" w:rsidRPr="00412A73" w:rsidRDefault="004F389E" w:rsidP="00DC0220">
      <w:pPr>
        <w:jc w:val="center"/>
        <w:rPr>
          <w:i/>
          <w:szCs w:val="28"/>
        </w:rPr>
      </w:pPr>
      <w:r w:rsidRPr="00412A73">
        <w:rPr>
          <w:i/>
          <w:szCs w:val="28"/>
        </w:rPr>
        <w:t>(Kèm theo Quyết định số</w:t>
      </w:r>
      <w:r w:rsidR="00402071" w:rsidRPr="00412A73">
        <w:rPr>
          <w:i/>
          <w:szCs w:val="28"/>
        </w:rPr>
        <w:t>:</w:t>
      </w:r>
      <w:r w:rsidRPr="00412A73">
        <w:rPr>
          <w:i/>
          <w:szCs w:val="28"/>
        </w:rPr>
        <w:t xml:space="preserve">     /2022/QĐ-UBND ngày     /0</w:t>
      </w:r>
      <w:r w:rsidR="00412A73">
        <w:rPr>
          <w:i/>
          <w:szCs w:val="28"/>
        </w:rPr>
        <w:t>2</w:t>
      </w:r>
      <w:r w:rsidRPr="00412A73">
        <w:rPr>
          <w:i/>
          <w:szCs w:val="28"/>
        </w:rPr>
        <w:t xml:space="preserve">/2022 của UBND </w:t>
      </w:r>
    </w:p>
    <w:p w:rsidR="004F389E" w:rsidRPr="00412A73" w:rsidRDefault="004F389E" w:rsidP="00DC0220">
      <w:pPr>
        <w:jc w:val="center"/>
        <w:rPr>
          <w:i/>
          <w:szCs w:val="28"/>
        </w:rPr>
      </w:pPr>
      <w:r w:rsidRPr="00412A73">
        <w:rPr>
          <w:i/>
          <w:szCs w:val="28"/>
        </w:rPr>
        <w:t>của UBND huyện Sơn Động</w:t>
      </w:r>
      <w:r w:rsidR="00402071" w:rsidRPr="00412A73">
        <w:rPr>
          <w:i/>
          <w:szCs w:val="28"/>
        </w:rPr>
        <w:t>)</w:t>
      </w:r>
    </w:p>
    <w:p w:rsidR="002220DE" w:rsidRPr="00412A73" w:rsidRDefault="00CF122B" w:rsidP="00DC0220">
      <w:pPr>
        <w:pStyle w:val="BodyText"/>
        <w:shd w:val="clear" w:color="auto" w:fill="auto"/>
        <w:spacing w:after="0" w:line="240" w:lineRule="auto"/>
        <w:ind w:firstLine="0"/>
        <w:jc w:val="both"/>
        <w:rPr>
          <w:rStyle w:val="BodyTextChar1"/>
          <w:b/>
          <w:bCs/>
          <w:color w:val="000000"/>
          <w:sz w:val="28"/>
          <w:szCs w:val="28"/>
          <w:lang w:eastAsia="vi-VN"/>
        </w:rPr>
      </w:pPr>
      <w:r w:rsidRPr="00412A73">
        <w:rPr>
          <w:b/>
          <w:bCs/>
          <w:noProof/>
          <w:color w:val="000000"/>
          <w:sz w:val="28"/>
          <w:szCs w:val="28"/>
        </w:rPr>
        <mc:AlternateContent>
          <mc:Choice Requires="wps">
            <w:drawing>
              <wp:anchor distT="0" distB="0" distL="114300" distR="114300" simplePos="0" relativeHeight="251664384" behindDoc="0" locked="0" layoutInCell="1" allowOverlap="1" wp14:anchorId="4E81EC79" wp14:editId="6959AD87">
                <wp:simplePos x="0" y="0"/>
                <wp:positionH relativeFrom="column">
                  <wp:posOffset>2370730</wp:posOffset>
                </wp:positionH>
                <wp:positionV relativeFrom="paragraph">
                  <wp:posOffset>72528</wp:posOffset>
                </wp:positionV>
                <wp:extent cx="1272209"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12722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6.65pt,5.7pt" to="28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" strokecolor="black [3213]"/>
            </w:pict>
          </mc:Fallback>
        </mc:AlternateContent>
      </w:r>
    </w:p>
    <w:p w:rsidR="00D72537" w:rsidRPr="00412A73" w:rsidRDefault="00D72537" w:rsidP="00EB70F2">
      <w:pPr>
        <w:pStyle w:val="BodyText"/>
        <w:shd w:val="clear" w:color="auto" w:fill="auto"/>
        <w:spacing w:before="60" w:after="60" w:line="240" w:lineRule="auto"/>
        <w:ind w:firstLine="720"/>
        <w:jc w:val="both"/>
        <w:rPr>
          <w:color w:val="000000"/>
          <w:sz w:val="28"/>
          <w:szCs w:val="28"/>
        </w:rPr>
      </w:pPr>
      <w:r w:rsidRPr="00412A73">
        <w:rPr>
          <w:rStyle w:val="BodyTextChar1"/>
          <w:b/>
          <w:bCs/>
          <w:color w:val="000000"/>
          <w:sz w:val="28"/>
          <w:szCs w:val="28"/>
          <w:lang w:eastAsia="vi-VN"/>
        </w:rPr>
        <w:t xml:space="preserve">Điều </w:t>
      </w:r>
      <w:r w:rsidR="008B27A5" w:rsidRPr="00412A73">
        <w:rPr>
          <w:rStyle w:val="BodyTextChar1"/>
          <w:b/>
          <w:bCs/>
          <w:color w:val="000000"/>
          <w:sz w:val="28"/>
          <w:szCs w:val="28"/>
          <w:lang w:eastAsia="vi-VN"/>
        </w:rPr>
        <w:t>1</w:t>
      </w:r>
      <w:r w:rsidRPr="00412A73">
        <w:rPr>
          <w:rStyle w:val="BodyTextChar1"/>
          <w:b/>
          <w:bCs/>
          <w:color w:val="000000"/>
          <w:sz w:val="28"/>
          <w:szCs w:val="28"/>
          <w:lang w:eastAsia="vi-VN"/>
        </w:rPr>
        <w:t>. Vị trí và chức năng</w:t>
      </w:r>
    </w:p>
    <w:p w:rsidR="00911355" w:rsidRPr="00911355" w:rsidRDefault="00D72537" w:rsidP="00911355">
      <w:pPr>
        <w:spacing w:before="120" w:after="120" w:line="264" w:lineRule="auto"/>
        <w:ind w:firstLine="720"/>
        <w:jc w:val="both"/>
        <w:rPr>
          <w:rStyle w:val="BodyTextChar1"/>
          <w:sz w:val="28"/>
          <w:szCs w:val="28"/>
          <w:lang w:eastAsia="vi-VN"/>
        </w:rPr>
      </w:pPr>
      <w:r w:rsidRPr="00911355">
        <w:rPr>
          <w:rStyle w:val="BodyTextChar1"/>
          <w:sz w:val="28"/>
          <w:szCs w:val="28"/>
          <w:lang w:eastAsia="vi-VN"/>
        </w:rPr>
        <w:t xml:space="preserve">1. </w:t>
      </w:r>
      <w:r w:rsidR="00911355" w:rsidRPr="00911355">
        <w:rPr>
          <w:rFonts w:cs="Times New Roman"/>
          <w:szCs w:val="28"/>
          <w:shd w:val="clear" w:color="auto" w:fill="FFFFFF"/>
        </w:rPr>
        <w:t>Trung tâm là đơn vị sự nghiệp công lập trực thuộc UBND huyện Sơn Động, thị xã; có tư cách pháp nhân và con dấu riêng; được mở tài khoản tại Kho bạc Nhà nước và Ngân hàng theo quy định hiện hành của pháp luật.</w:t>
      </w:r>
    </w:p>
    <w:p w:rsidR="00911355" w:rsidRPr="00336AF9" w:rsidRDefault="00911355" w:rsidP="00911355">
      <w:pPr>
        <w:spacing w:before="120" w:after="120" w:line="264" w:lineRule="auto"/>
        <w:ind w:firstLine="720"/>
        <w:jc w:val="both"/>
        <w:rPr>
          <w:rStyle w:val="fontstyle01"/>
        </w:rPr>
      </w:pPr>
      <w:r w:rsidRPr="00911355">
        <w:rPr>
          <w:rStyle w:val="BodyTextChar1"/>
          <w:sz w:val="28"/>
          <w:szCs w:val="28"/>
          <w:lang w:eastAsia="vi-VN"/>
        </w:rPr>
        <w:t xml:space="preserve">2. </w:t>
      </w:r>
      <w:r w:rsidR="00412A73" w:rsidRPr="00911355">
        <w:rPr>
          <w:rFonts w:cs="Times New Roman"/>
          <w:iCs/>
          <w:szCs w:val="28"/>
        </w:rPr>
        <w:t xml:space="preserve">Trung tâm </w:t>
      </w:r>
      <w:r w:rsidRPr="00336AF9">
        <w:rPr>
          <w:rStyle w:val="fontstyle01"/>
        </w:rPr>
        <w:t>Tổ chức thực hiện việc bồi thường, hỗ trợ tái định cư; tạo quỹ đất để đấu</w:t>
      </w:r>
      <w:r>
        <w:rPr>
          <w:rStyle w:val="fontstyle01"/>
        </w:rPr>
        <w:t xml:space="preserve"> </w:t>
      </w:r>
      <w:r w:rsidRPr="00336AF9">
        <w:rPr>
          <w:rStyle w:val="fontstyle01"/>
        </w:rPr>
        <w:t>giá quyền sử dụng đất, phục vụ phát triển kinh tế - xã hội và ổn định thị trường</w:t>
      </w:r>
      <w:r>
        <w:rPr>
          <w:szCs w:val="28"/>
        </w:rPr>
        <w:t xml:space="preserve"> </w:t>
      </w:r>
      <w:r w:rsidRPr="00336AF9">
        <w:rPr>
          <w:rStyle w:val="fontstyle01"/>
        </w:rPr>
        <w:t>bất động sản; nhận chuyển nhượng quyền sử dụng đất; phát triển các khu tái</w:t>
      </w:r>
      <w:r>
        <w:rPr>
          <w:szCs w:val="28"/>
        </w:rPr>
        <w:t xml:space="preserve"> </w:t>
      </w:r>
      <w:r w:rsidRPr="00336AF9">
        <w:rPr>
          <w:rStyle w:val="fontstyle01"/>
        </w:rPr>
        <w:t>định cư; đầu tư xây dựng kết cấu hạ tầng trên đất; đấu giá quyền sử dụng</w:t>
      </w:r>
      <w:r>
        <w:rPr>
          <w:rStyle w:val="fontstyle01"/>
        </w:rPr>
        <w:t xml:space="preserve"> </w:t>
      </w:r>
      <w:r w:rsidRPr="00336AF9">
        <w:rPr>
          <w:rStyle w:val="fontstyle01"/>
        </w:rPr>
        <w:t>đất;</w:t>
      </w:r>
      <w:r>
        <w:rPr>
          <w:szCs w:val="28"/>
        </w:rPr>
        <w:t xml:space="preserve"> </w:t>
      </w:r>
      <w:r w:rsidRPr="00336AF9">
        <w:rPr>
          <w:rStyle w:val="fontstyle01"/>
        </w:rPr>
        <w:t>đấu thầu dự án có sử dụng đất; quản lý đất đã thu hồi, đã nhận chuyển nhượng,</w:t>
      </w:r>
      <w:r>
        <w:rPr>
          <w:szCs w:val="28"/>
        </w:rPr>
        <w:t xml:space="preserve"> </w:t>
      </w:r>
      <w:r w:rsidRPr="00336AF9">
        <w:rPr>
          <w:rStyle w:val="fontstyle01"/>
        </w:rPr>
        <w:t>đã tạo lập, phát triển; thực hiện dịch vụ trong lĩnh vực bồi thường, giải phóng</w:t>
      </w:r>
      <w:r>
        <w:rPr>
          <w:szCs w:val="28"/>
        </w:rPr>
        <w:t xml:space="preserve"> </w:t>
      </w:r>
      <w:r w:rsidRPr="00336AF9">
        <w:rPr>
          <w:rStyle w:val="fontstyle01"/>
        </w:rPr>
        <w:t>mặt bằng; giúp UBND huyện trong việc thành lập, mở rộng, bổ sung quy hoạch,</w:t>
      </w:r>
      <w:r>
        <w:rPr>
          <w:szCs w:val="28"/>
        </w:rPr>
        <w:t xml:space="preserve"> </w:t>
      </w:r>
      <w:r w:rsidRPr="00336AF9">
        <w:rPr>
          <w:rStyle w:val="fontstyle01"/>
        </w:rPr>
        <w:t>đầu tư xây dựng kinh doanh hạ tầng cụm công nghiệp và tham gia quản lý các</w:t>
      </w:r>
      <w:r>
        <w:rPr>
          <w:szCs w:val="28"/>
        </w:rPr>
        <w:t xml:space="preserve"> </w:t>
      </w:r>
      <w:r w:rsidRPr="00336AF9">
        <w:rPr>
          <w:rStyle w:val="fontstyle01"/>
        </w:rPr>
        <w:t>doanh nghiệp đầu tư trong cụm công nghiệp theo quy định của pháp luật.</w:t>
      </w:r>
    </w:p>
    <w:p w:rsidR="00911355" w:rsidRPr="00881801" w:rsidRDefault="00911355" w:rsidP="00911355">
      <w:pPr>
        <w:spacing w:before="120" w:after="120" w:line="264" w:lineRule="auto"/>
        <w:ind w:firstLine="720"/>
        <w:jc w:val="both"/>
        <w:rPr>
          <w:color w:val="000000"/>
          <w:szCs w:val="28"/>
        </w:rPr>
      </w:pPr>
      <w:r w:rsidRPr="00336AF9">
        <w:rPr>
          <w:rStyle w:val="fontstyle01"/>
        </w:rPr>
        <w:t>Tổ chức kiểm tra, phát hiện, đề xuất biện pháp xử lý; chủ trì tham mưu</w:t>
      </w:r>
      <w:r w:rsidRPr="00336AF9">
        <w:rPr>
          <w:szCs w:val="28"/>
        </w:rPr>
        <w:br/>
      </w:r>
      <w:r w:rsidRPr="00336AF9">
        <w:rPr>
          <w:rStyle w:val="fontstyle01"/>
        </w:rPr>
        <w:t>tổ chức, phối hợp thực hiện các quyết định xử lý vi phạm hành chính trong lĩnh</w:t>
      </w:r>
      <w:r w:rsidRPr="00336AF9">
        <w:rPr>
          <w:szCs w:val="28"/>
        </w:rPr>
        <w:br/>
      </w:r>
      <w:r w:rsidRPr="00336AF9">
        <w:rPr>
          <w:rStyle w:val="fontstyle01"/>
        </w:rPr>
        <w:t>vực giao thông, xây dựng và môi trường trên địa bàn huyện.</w:t>
      </w:r>
    </w:p>
    <w:p w:rsidR="00C1457D" w:rsidRPr="00C1457D" w:rsidRDefault="00D72537" w:rsidP="00C1457D">
      <w:pPr>
        <w:pStyle w:val="BodyText"/>
        <w:shd w:val="clear" w:color="auto" w:fill="auto"/>
        <w:tabs>
          <w:tab w:val="left" w:pos="1036"/>
        </w:tabs>
        <w:spacing w:before="60" w:after="60" w:line="240" w:lineRule="auto"/>
        <w:ind w:firstLine="720"/>
        <w:jc w:val="both"/>
        <w:rPr>
          <w:color w:val="000000"/>
          <w:sz w:val="28"/>
          <w:szCs w:val="28"/>
        </w:rPr>
      </w:pPr>
      <w:r w:rsidRPr="00C1457D">
        <w:rPr>
          <w:rStyle w:val="BodyTextChar1"/>
          <w:b/>
          <w:bCs/>
          <w:color w:val="000000"/>
          <w:sz w:val="28"/>
          <w:szCs w:val="28"/>
          <w:lang w:eastAsia="vi-VN"/>
        </w:rPr>
        <w:t xml:space="preserve">Điều </w:t>
      </w:r>
      <w:r w:rsidR="008B27A5" w:rsidRPr="00C1457D">
        <w:rPr>
          <w:rStyle w:val="BodyTextChar1"/>
          <w:b/>
          <w:bCs/>
          <w:color w:val="000000"/>
          <w:sz w:val="28"/>
          <w:szCs w:val="28"/>
          <w:lang w:eastAsia="vi-VN"/>
        </w:rPr>
        <w:t>2</w:t>
      </w:r>
      <w:r w:rsidR="00C1457D" w:rsidRPr="00C1457D">
        <w:rPr>
          <w:rStyle w:val="BodyTextChar1"/>
          <w:b/>
          <w:bCs/>
          <w:color w:val="000000"/>
          <w:sz w:val="28"/>
          <w:szCs w:val="28"/>
          <w:lang w:eastAsia="vi-VN"/>
        </w:rPr>
        <w:t xml:space="preserve">. </w:t>
      </w:r>
      <w:r w:rsidR="00C1457D" w:rsidRPr="00C1457D">
        <w:rPr>
          <w:rFonts w:eastAsia="Times New Roman"/>
          <w:b/>
          <w:sz w:val="28"/>
          <w:szCs w:val="28"/>
          <w:lang w:eastAsia="vi-VN"/>
        </w:rPr>
        <w:t xml:space="preserve">Nhiệm vụ </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lang w:val="vi-VN" w:eastAsia="vi-VN"/>
        </w:rPr>
      </w:pPr>
      <w:r w:rsidRPr="00C1457D">
        <w:rPr>
          <w:rFonts w:eastAsia="Times New Roman" w:cs="Times New Roman"/>
          <w:szCs w:val="28"/>
        </w:rPr>
        <w:t>1. Lập kế hoạch tổ chức thực hiện việc thu hồi đất theo kế hoạch sử dụng đất hàng năm của huyện để bồi thường, hỗ trợ, tái định cư.</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2. Lập, tổ chức thực hiện phương án bồi thường, hỗ trợ, tái định cư khi Nhà nước thu hồi đất.</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3. Lập dự án đầu tư và tổ chức xây dựng kết cấu hạ tầng trên đất để tổ chức đấu giá quyền sử dụng đất.</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4. Tổ chức thực hiện việc đầu tư xây dựng tạo lập và phát triển quỹ nhà, đất tái định cư để phục vụ Nhà nước thu hồi đất và phát triển kinh tế - xã hội.</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5. Thực hiện việc nhận chuyển nhượng quyền sử dụng đất theo quy định của pháp luật.</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lastRenderedPageBreak/>
        <w:t>6. Quản lý quỹ đất đã được giải phóng mặt bằng, quỹ đất nhận chuyển nhượng nhưng chưa có dự án đầu tư hoặc chưa đấu giá quyền sử dụng đất; đất đã thu hồi và thuộc trách nhiệm quản lý của Tổ chức phát triển quỹ đất theo quy định của Luật Đất đai.</w:t>
      </w:r>
    </w:p>
    <w:p w:rsidR="00C1457D" w:rsidRPr="00C1457D" w:rsidRDefault="00C1457D" w:rsidP="00C1457D">
      <w:pPr>
        <w:shd w:val="clear" w:color="auto" w:fill="FFFFFF"/>
        <w:spacing w:before="120" w:after="120" w:line="264" w:lineRule="auto"/>
        <w:ind w:firstLine="720"/>
        <w:jc w:val="both"/>
        <w:rPr>
          <w:rFonts w:eastAsia="Times New Roman" w:cs="Times New Roman"/>
          <w:spacing w:val="-4"/>
          <w:szCs w:val="28"/>
        </w:rPr>
      </w:pPr>
      <w:r w:rsidRPr="00C1457D">
        <w:rPr>
          <w:rFonts w:eastAsia="Times New Roman" w:cs="Times New Roman"/>
          <w:spacing w:val="-4"/>
          <w:szCs w:val="28"/>
        </w:rPr>
        <w:t>7. Tổ chức thực hiện đấu giá quyền sử dụng đất theo quy định của pháp luật.</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8. Lập phương án sử dụng khai thác quỹ đất được giao quản lý nhưng chưa có quyết định giao đất, cho thuê đất.</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9. Thực hiện các dịch vụ trong việc bồi thường, hỗ trợ, tái định cư khi Nhà nước thu hồi đất; đấu giá quyền sử dụng đất; dịch vụ tư vấn xác định giá đất, trừ các trường hợp Nhà nước định giá đất; cung cấp thông tin về địa điểm đầu tư, giá đất và quỹ đất cho các tổ chức, cá nhân theo yêu cầu.</w:t>
      </w:r>
    </w:p>
    <w:p w:rsidR="00C1457D" w:rsidRPr="00C1457D" w:rsidRDefault="00C1457D" w:rsidP="00C1457D">
      <w:pPr>
        <w:spacing w:before="120" w:after="120" w:line="264" w:lineRule="auto"/>
        <w:ind w:firstLine="720"/>
        <w:jc w:val="both"/>
        <w:rPr>
          <w:rFonts w:eastAsia="Times New Roman" w:cs="Times New Roman"/>
          <w:szCs w:val="28"/>
          <w:lang w:val="vi-VN" w:eastAsia="vi-VN"/>
        </w:rPr>
      </w:pPr>
      <w:r w:rsidRPr="00C1457D">
        <w:rPr>
          <w:rFonts w:eastAsia="Times New Roman" w:cs="Times New Roman"/>
          <w:szCs w:val="28"/>
          <w:lang w:val="vi-VN" w:eastAsia="vi-VN"/>
        </w:rPr>
        <w:t>10. Giúp UBND huyện thực hiện nhiệm vụ phát triển cụm công nghiệp trên địa bàn huyện theo quy định</w:t>
      </w:r>
    </w:p>
    <w:p w:rsidR="00C1457D" w:rsidRPr="00C1457D" w:rsidRDefault="00C1457D" w:rsidP="00C1457D">
      <w:pPr>
        <w:spacing w:before="120" w:after="120" w:line="264" w:lineRule="auto"/>
        <w:ind w:firstLine="720"/>
        <w:jc w:val="both"/>
        <w:rPr>
          <w:rFonts w:eastAsia="Times New Roman" w:cs="Times New Roman"/>
          <w:szCs w:val="28"/>
          <w:lang w:val="vi-VN" w:eastAsia="vi-VN"/>
        </w:rPr>
      </w:pPr>
      <w:r w:rsidRPr="00C1457D">
        <w:rPr>
          <w:rFonts w:eastAsia="Times New Roman" w:cs="Times New Roman"/>
          <w:szCs w:val="28"/>
          <w:lang w:val="vi-VN" w:eastAsia="vi-VN"/>
        </w:rPr>
        <w:t xml:space="preserve">11. Giúp Chủ tịch UBND huyện thực hiện nhiệm vụ về quản lý trật tự xây dựng trên địa bàn huyện, cụ thể như sau: </w:t>
      </w:r>
    </w:p>
    <w:p w:rsidR="00C1457D" w:rsidRPr="00C1457D" w:rsidRDefault="00C1457D" w:rsidP="00C1457D">
      <w:pPr>
        <w:spacing w:before="120" w:after="120" w:line="264" w:lineRule="auto"/>
        <w:ind w:firstLine="720"/>
        <w:jc w:val="both"/>
        <w:rPr>
          <w:rFonts w:eastAsia="Times New Roman" w:cs="Times New Roman"/>
          <w:szCs w:val="28"/>
          <w:lang w:val="vi-VN" w:eastAsia="vi-VN"/>
        </w:rPr>
      </w:pPr>
      <w:r w:rsidRPr="00C1457D">
        <w:rPr>
          <w:rFonts w:eastAsia="Times New Roman" w:cs="Times New Roman"/>
          <w:szCs w:val="28"/>
          <w:lang w:val="vi-VN" w:eastAsia="vi-VN"/>
        </w:rPr>
        <w:t>a) Tổ chức </w:t>
      </w:r>
      <w:r w:rsidRPr="00C1457D">
        <w:rPr>
          <w:rFonts w:eastAsia="Times New Roman" w:cs="Times New Roman"/>
          <w:szCs w:val="28"/>
          <w:shd w:val="clear" w:color="auto" w:fill="FFFFFF"/>
          <w:lang w:val="vi-VN" w:eastAsia="vi-VN"/>
        </w:rPr>
        <w:t>kiểm tra</w:t>
      </w:r>
      <w:r w:rsidRPr="00C1457D">
        <w:rPr>
          <w:rFonts w:eastAsia="Times New Roman" w:cs="Times New Roman"/>
          <w:szCs w:val="28"/>
          <w:lang w:val="vi-VN" w:eastAsia="vi-VN"/>
        </w:rPr>
        <w:t xml:space="preserve"> các công trình, nhà ở riêng lẻ nằm dọc theo các trục đường tỉnh, quốc lộ thuộc địa bàn huyện, công trình và nhà ở riêng lẻ tại các thị trấn. Đối với trường hợp vượt quá thẩm quyền xử lý, thiết lập hồ sơ kiến nghị cấp trên xử lý theo thẩm quyền. </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b) Tập trung giám sát công trình xây dựng có vi phạm; trường hợp vi phạm vẫn tiếp diễn sau khi đã bị xử lý phải có văn bản chỉ đạo, đôn đốc Chủ tịch </w:t>
      </w:r>
      <w:r w:rsidRPr="00C1457D">
        <w:rPr>
          <w:rFonts w:eastAsia="Times New Roman" w:cs="Times New Roman"/>
          <w:szCs w:val="28"/>
          <w:shd w:val="clear" w:color="auto" w:fill="FFFFFF"/>
        </w:rPr>
        <w:t>UBND</w:t>
      </w:r>
      <w:r w:rsidRPr="00C1457D">
        <w:rPr>
          <w:rFonts w:eastAsia="Times New Roman" w:cs="Times New Roman"/>
          <w:szCs w:val="28"/>
        </w:rPr>
        <w:t xml:space="preserve"> cấp xã và đơn vị chức năng liên quan tập trung giải quyết. </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c) Phối hợp với các cơ quan liên quan và yêu cầu </w:t>
      </w:r>
      <w:r w:rsidRPr="00C1457D">
        <w:rPr>
          <w:rFonts w:eastAsia="Times New Roman" w:cs="Times New Roman"/>
          <w:szCs w:val="28"/>
          <w:shd w:val="clear" w:color="auto" w:fill="FFFFFF"/>
        </w:rPr>
        <w:t>UBND</w:t>
      </w:r>
      <w:r w:rsidRPr="00C1457D">
        <w:rPr>
          <w:rFonts w:eastAsia="Times New Roman" w:cs="Times New Roman"/>
          <w:szCs w:val="28"/>
        </w:rPr>
        <w:t xml:space="preserve"> cấp xã kiểm tra trật tự xây dựng trên địa bàn. </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lang w:val="vi-VN" w:eastAsia="vi-VN"/>
        </w:rPr>
      </w:pPr>
      <w:r w:rsidRPr="00C1457D">
        <w:rPr>
          <w:rFonts w:eastAsia="Times New Roman" w:cs="Times New Roman"/>
          <w:szCs w:val="28"/>
        </w:rPr>
        <w:t>d) Tham mưu UBND huyện phối hợp với UBND cấp xã tổ chức thực hiện các quyết định của Chủ tịch UBND tỉnh, Thanh tra Sở Xây dựng về xử lý vi phạm trật tự xây dựng.</w:t>
      </w:r>
    </w:p>
    <w:p w:rsidR="00C1457D" w:rsidRPr="00C1457D" w:rsidRDefault="00C1457D" w:rsidP="00C1457D">
      <w:pPr>
        <w:spacing w:before="120" w:after="120" w:line="264" w:lineRule="auto"/>
        <w:ind w:firstLine="720"/>
        <w:jc w:val="both"/>
        <w:rPr>
          <w:rFonts w:eastAsia="Times New Roman" w:cs="Times New Roman"/>
          <w:szCs w:val="28"/>
          <w:lang w:val="vi-VN" w:eastAsia="vi-VN"/>
        </w:rPr>
      </w:pPr>
      <w:r w:rsidRPr="00C1457D">
        <w:rPr>
          <w:rFonts w:eastAsia="Times New Roman" w:cs="Times New Roman"/>
          <w:szCs w:val="28"/>
          <w:lang w:val="vi-VN" w:eastAsia="vi-VN"/>
        </w:rPr>
        <w:t xml:space="preserve">12. Tổ chức </w:t>
      </w:r>
      <w:r w:rsidRPr="00C1457D">
        <w:rPr>
          <w:rFonts w:eastAsia="Times New Roman" w:cs="Times New Roman"/>
          <w:iCs/>
          <w:szCs w:val="28"/>
          <w:lang w:val="vi-VN" w:eastAsia="vi-VN"/>
        </w:rPr>
        <w:t>kiểm tra</w:t>
      </w:r>
      <w:r w:rsidRPr="00C1457D">
        <w:rPr>
          <w:rFonts w:eastAsia="Times New Roman" w:cs="Times New Roman"/>
          <w:szCs w:val="28"/>
          <w:lang w:val="vi-VN" w:eastAsia="vi-VN"/>
        </w:rPr>
        <w:t>, phát hiện và đề nghị xử lý các hành vi vi phạm trong lĩnh vực quản lý trật tự giao thông, cụ thể như sau:</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a) Vi phạm quy định về sử dụng, khai thác trong phạm vi đất dành cho đường bộ.</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b) Vi phạm quy định về thi công, bảo trì công trình trong phạm vi đất dành cho đường bộ.</w:t>
      </w:r>
    </w:p>
    <w:p w:rsidR="00C1457D" w:rsidRPr="00C1457D" w:rsidRDefault="00C1457D" w:rsidP="00C1457D">
      <w:pPr>
        <w:shd w:val="clear" w:color="auto" w:fill="FFFFFF"/>
        <w:spacing w:before="120" w:after="120" w:line="264" w:lineRule="auto"/>
        <w:ind w:firstLine="720"/>
        <w:jc w:val="both"/>
        <w:rPr>
          <w:rFonts w:eastAsia="Times New Roman" w:cs="Times New Roman"/>
          <w:spacing w:val="-2"/>
          <w:szCs w:val="28"/>
        </w:rPr>
      </w:pPr>
      <w:r w:rsidRPr="00C1457D">
        <w:rPr>
          <w:rFonts w:eastAsia="Times New Roman" w:cs="Times New Roman"/>
          <w:spacing w:val="-2"/>
          <w:szCs w:val="28"/>
        </w:rPr>
        <w:t xml:space="preserve">13. </w:t>
      </w:r>
      <w:r w:rsidRPr="00C1457D">
        <w:rPr>
          <w:rFonts w:eastAsia="Times New Roman" w:cs="Times New Roman"/>
          <w:iCs/>
          <w:spacing w:val="-2"/>
          <w:szCs w:val="28"/>
        </w:rPr>
        <w:t>Kiểm tra, p</w:t>
      </w:r>
      <w:r w:rsidRPr="00C1457D">
        <w:rPr>
          <w:rFonts w:eastAsia="Times New Roman" w:cs="Times New Roman"/>
          <w:spacing w:val="-2"/>
          <w:szCs w:val="28"/>
        </w:rPr>
        <w:t xml:space="preserve">hát hiện và đề nghị xử lý các tổ chức, cá nhân có hành vi vi phạm pháp luật bảo vệ môi trường, bao gồm các hành vi: xả nước thải, khí thải, chất thải rắn thông thường, chất thải nguy hại, bụi, tiếng ồn không đúng quy định, vượt quá tiêu chuẩn môi trường hiện hành; đổ phế thải gây mất vệ sinh, mỹ quan </w:t>
      </w:r>
      <w:r w:rsidRPr="00C1457D">
        <w:rPr>
          <w:rFonts w:eastAsia="Times New Roman" w:cs="Times New Roman"/>
          <w:spacing w:val="-2"/>
          <w:szCs w:val="28"/>
        </w:rPr>
        <w:lastRenderedPageBreak/>
        <w:t xml:space="preserve">đường phố; việc thiết lập hồ sơ bảo vệ môi trường, quan trắc môi trường định kỳ, </w:t>
      </w:r>
      <w:r w:rsidRPr="00C1457D">
        <w:rPr>
          <w:rFonts w:eastAsia="Times New Roman" w:cs="Times New Roman"/>
          <w:iCs/>
          <w:spacing w:val="-2"/>
          <w:szCs w:val="28"/>
        </w:rPr>
        <w:t>tình hình thực hiện phương án, quy trình xử lý chất thải</w:t>
      </w:r>
      <w:r w:rsidRPr="00C1457D">
        <w:rPr>
          <w:rFonts w:eastAsia="Times New Roman" w:cs="Times New Roman"/>
          <w:spacing w:val="-2"/>
          <w:szCs w:val="28"/>
        </w:rPr>
        <w:t xml:space="preserve"> theo đánh giá tác động</w:t>
      </w:r>
      <w:r w:rsidRPr="00C1457D">
        <w:rPr>
          <w:rFonts w:eastAsia="Times New Roman" w:cs="Times New Roman"/>
          <w:iCs/>
          <w:spacing w:val="-2"/>
          <w:szCs w:val="28"/>
        </w:rPr>
        <w:t xml:space="preserve"> môi trường, kế hoạch bảo vệ môi trường đã được phê duyệt </w:t>
      </w:r>
      <w:r w:rsidRPr="00C1457D">
        <w:rPr>
          <w:rFonts w:eastAsia="Times New Roman" w:cs="Times New Roman"/>
          <w:spacing w:val="-2"/>
          <w:szCs w:val="28"/>
        </w:rPr>
        <w:t>theo quy định.</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 xml:space="preserve">14. </w:t>
      </w:r>
      <w:r w:rsidRPr="00C1457D">
        <w:rPr>
          <w:rFonts w:eastAsia="Times New Roman" w:cs="Times New Roman"/>
          <w:szCs w:val="28"/>
          <w:shd w:val="clear" w:color="auto" w:fill="FFFFFF"/>
        </w:rPr>
        <w:t>Quản lý hoạt động của các bãi rác thải tập trung trên địa huyệ</w:t>
      </w:r>
      <w:r w:rsidR="00FA7D37">
        <w:rPr>
          <w:rFonts w:eastAsia="Times New Roman" w:cs="Times New Roman"/>
          <w:szCs w:val="28"/>
          <w:shd w:val="clear" w:color="auto" w:fill="FFFFFF"/>
        </w:rPr>
        <w:t xml:space="preserve">n. Quản lý hệ thống chiếu sáng </w:t>
      </w:r>
      <w:r w:rsidRPr="00C1457D">
        <w:rPr>
          <w:rFonts w:eastAsia="Times New Roman" w:cs="Times New Roman"/>
          <w:szCs w:val="28"/>
          <w:shd w:val="clear" w:color="auto" w:fill="FFFFFF"/>
        </w:rPr>
        <w:t xml:space="preserve">tại địa bàn thị trấn </w:t>
      </w:r>
      <w:r w:rsidR="00FA7D37">
        <w:rPr>
          <w:rFonts w:eastAsia="Times New Roman" w:cs="Times New Roman"/>
          <w:szCs w:val="28"/>
          <w:shd w:val="clear" w:color="auto" w:fill="FFFFFF"/>
        </w:rPr>
        <w:t>An Châu</w:t>
      </w:r>
      <w:r w:rsidRPr="00C1457D">
        <w:rPr>
          <w:rFonts w:eastAsia="Times New Roman" w:cs="Times New Roman"/>
          <w:szCs w:val="28"/>
          <w:shd w:val="clear" w:color="auto" w:fill="FFFFFF"/>
        </w:rPr>
        <w:t xml:space="preserve">, thị trấn </w:t>
      </w:r>
      <w:r w:rsidR="00FA7D37">
        <w:rPr>
          <w:rFonts w:eastAsia="Times New Roman" w:cs="Times New Roman"/>
          <w:szCs w:val="28"/>
          <w:shd w:val="clear" w:color="auto" w:fill="FFFFFF"/>
        </w:rPr>
        <w:t>Tây Yên Tử.</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15. Phối hợp với các cơ quan có liên quan và UBND các xã, thị trấn tổ chức thực hiện các Quyết định của Chủ tịch UBND huyện về xử lý vi phạm trong các lĩnh vực giao thông, xây dựng và môi trường trên địa bàn huyện.</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16. Tham gia phối hợp với các cơ quan, đơn vị có liên quan trong công tác thanh tra, kiểm tra việc thực hiện các quy định của nhà nước về quản lý trật tự giao thông, xây dựng và môi trường trên địa bàn huyện (khi có yêu cầu).</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17. Phối hợp với các cơ quan, đơn vị có liên quan tuyên truyền, hướng dẫn các tổ chức, cá nhân thực hiện các quy định của Nhà nước và của địa phương về quản lý trật tự giao thông, xây dựng và môi trường trên địa bàn huyện.</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18. Phối hợp với cơ quan, tổ chức, cá nhân có liên quan để triển khai thực hiện nhiệm vụ được giao.</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19. Thực hiện các nhiệm vụ khác theo quyết định của cấp có thẩm quyền.</w:t>
      </w:r>
    </w:p>
    <w:p w:rsidR="00C1457D" w:rsidRPr="00C1457D" w:rsidRDefault="00C1457D" w:rsidP="00C1457D">
      <w:pPr>
        <w:shd w:val="clear" w:color="auto" w:fill="FFFFFF"/>
        <w:spacing w:before="120" w:after="120" w:line="264" w:lineRule="auto"/>
        <w:ind w:firstLine="720"/>
        <w:jc w:val="both"/>
        <w:rPr>
          <w:rFonts w:eastAsia="Times New Roman" w:cs="Times New Roman"/>
          <w:b/>
          <w:szCs w:val="28"/>
        </w:rPr>
      </w:pPr>
      <w:r w:rsidRPr="00C1457D">
        <w:rPr>
          <w:rFonts w:eastAsia="Times New Roman" w:cs="Times New Roman"/>
          <w:b/>
          <w:szCs w:val="28"/>
        </w:rPr>
        <w:t xml:space="preserve">Điều </w:t>
      </w:r>
      <w:r>
        <w:rPr>
          <w:rFonts w:eastAsia="Times New Roman" w:cs="Times New Roman"/>
          <w:b/>
          <w:szCs w:val="28"/>
        </w:rPr>
        <w:t>3</w:t>
      </w:r>
      <w:r w:rsidRPr="00C1457D">
        <w:rPr>
          <w:rFonts w:eastAsia="Times New Roman" w:cs="Times New Roman"/>
          <w:b/>
          <w:szCs w:val="28"/>
        </w:rPr>
        <w:t>. Quyền hạn</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 xml:space="preserve">1. </w:t>
      </w:r>
      <w:r w:rsidRPr="00C1457D">
        <w:rPr>
          <w:rFonts w:eastAsia="Times New Roman" w:cs="Times New Roman"/>
          <w:szCs w:val="28"/>
          <w:lang w:val="vi-VN"/>
        </w:rPr>
        <w:t>Được cung cấp hồ sơ, bản đồ, thông tin, số liệu đất đai, nhà ở và tài sản khác gắn liền với đất</w:t>
      </w:r>
      <w:r w:rsidRPr="00C1457D">
        <w:rPr>
          <w:rFonts w:eastAsia="Times New Roman" w:cs="Times New Roman"/>
          <w:szCs w:val="28"/>
        </w:rPr>
        <w:t>, các văn bản về chính sách, pháp luật của Nhà nước và các tài liệu khác liên quan đến lĩnh vực quản lý</w:t>
      </w:r>
      <w:r w:rsidRPr="00C1457D">
        <w:rPr>
          <w:rFonts w:eastAsia="Times New Roman" w:cs="Times New Roman"/>
          <w:szCs w:val="28"/>
          <w:lang w:val="vi-VN"/>
        </w:rPr>
        <w:t xml:space="preserve"> theo quy định của pháp luật</w:t>
      </w:r>
      <w:r w:rsidRPr="00C1457D">
        <w:rPr>
          <w:rFonts w:eastAsia="Times New Roman" w:cs="Times New Roman"/>
          <w:szCs w:val="28"/>
        </w:rPr>
        <w:t>.</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2. Tư vấn, cung cấp dịch vụ thuộc các lĩnh vực phù hợp với chức năng, nhiệm vụ được giao cho tổ chức và cá nhân.</w:t>
      </w:r>
    </w:p>
    <w:p w:rsidR="00C1457D" w:rsidRPr="00C1457D" w:rsidRDefault="00C1457D" w:rsidP="00C1457D">
      <w:pPr>
        <w:spacing w:before="120" w:after="120" w:line="264" w:lineRule="auto"/>
        <w:ind w:firstLine="720"/>
        <w:jc w:val="both"/>
        <w:rPr>
          <w:rFonts w:eastAsia="Times New Roman" w:cs="Times New Roman"/>
          <w:szCs w:val="28"/>
          <w:lang w:val="vi-VN" w:eastAsia="vi-VN"/>
        </w:rPr>
      </w:pPr>
      <w:r w:rsidRPr="00C1457D">
        <w:rPr>
          <w:rFonts w:eastAsia="Times New Roman" w:cs="Times New Roman"/>
          <w:szCs w:val="28"/>
          <w:lang w:val="vi-VN" w:eastAsia="vi-VN"/>
        </w:rPr>
        <w:t>3. Liên doanh, liên kết, hợp tác với tổ chức kinh tế, cá nhân để thực hiện nhiệm vụ, dịch vụ theo quyết định của cấp có thẩm quyền.</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 xml:space="preserve">4. </w:t>
      </w:r>
      <w:r w:rsidRPr="00C1457D">
        <w:rPr>
          <w:rFonts w:eastAsia="Times New Roman" w:cs="Times New Roman"/>
          <w:szCs w:val="28"/>
          <w:lang w:val="vi-VN"/>
        </w:rPr>
        <w:t>Được</w:t>
      </w:r>
      <w:r w:rsidRPr="00C1457D">
        <w:rPr>
          <w:rFonts w:eastAsia="Times New Roman" w:cs="Times New Roman"/>
          <w:szCs w:val="28"/>
        </w:rPr>
        <w:t xml:space="preserve"> </w:t>
      </w:r>
      <w:r w:rsidRPr="00C1457D">
        <w:rPr>
          <w:rFonts w:eastAsia="Times New Roman" w:cs="Times New Roman"/>
          <w:szCs w:val="28"/>
          <w:lang w:val="vi-VN"/>
        </w:rPr>
        <w:t>ký hợp đồng thuê các tổ chức, cá nhân làm tư vấn hoặc thực hiện các nhiệm vụ được giao theo quy định của pháp luật.</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 xml:space="preserve">5. </w:t>
      </w:r>
      <w:r w:rsidRPr="00C1457D">
        <w:rPr>
          <w:rFonts w:eastAsia="Times New Roman" w:cs="Times New Roman"/>
          <w:szCs w:val="28"/>
          <w:lang w:val="vi-VN"/>
        </w:rPr>
        <w:t>Thực hiện việc thu phí, lệ phí theo quy định của pháp luật.</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lang w:val="vi-VN"/>
        </w:rPr>
      </w:pPr>
      <w:r w:rsidRPr="00C1457D">
        <w:rPr>
          <w:rFonts w:eastAsia="Times New Roman" w:cs="Times New Roman"/>
          <w:szCs w:val="28"/>
        </w:rPr>
        <w:t xml:space="preserve">6. </w:t>
      </w:r>
      <w:r w:rsidRPr="00C1457D">
        <w:rPr>
          <w:rFonts w:eastAsia="Times New Roman" w:cs="Times New Roman"/>
          <w:szCs w:val="28"/>
          <w:lang w:val="vi-VN"/>
        </w:rPr>
        <w:t>Quản lý viên chức, người lao động, tài chính và tài sản thuộc Trung tâm theo quy định của pháp luật; thực hiện chế độ báo cáo theo quy định hiện hành về các lĩnh vực công tác được giao.</w:t>
      </w:r>
    </w:p>
    <w:p w:rsidR="00C1457D" w:rsidRPr="00C1457D" w:rsidRDefault="00C1457D" w:rsidP="00C1457D">
      <w:pPr>
        <w:shd w:val="clear" w:color="auto" w:fill="FFFFFF"/>
        <w:spacing w:before="120" w:after="120" w:line="264" w:lineRule="auto"/>
        <w:ind w:firstLine="720"/>
        <w:jc w:val="both"/>
        <w:rPr>
          <w:rFonts w:eastAsia="Times New Roman" w:cs="Times New Roman"/>
          <w:szCs w:val="28"/>
        </w:rPr>
      </w:pPr>
      <w:r w:rsidRPr="00C1457D">
        <w:rPr>
          <w:rFonts w:eastAsia="Times New Roman" w:cs="Times New Roman"/>
          <w:szCs w:val="28"/>
        </w:rPr>
        <w:t>7. Được tham dự các cuộc họp, hội nghị, lớp tập huấn liên quan đến các lĩnh vực quản lý chuyên ngành do UBND huyện, các sở, ban, ngành chuyên môn của tỉnh triển khai.</w:t>
      </w:r>
    </w:p>
    <w:p w:rsidR="00C1457D" w:rsidRPr="00C1457D" w:rsidRDefault="00C1457D" w:rsidP="00C1457D">
      <w:pPr>
        <w:spacing w:before="120" w:after="120" w:line="264" w:lineRule="auto"/>
        <w:ind w:firstLine="720"/>
        <w:jc w:val="both"/>
        <w:rPr>
          <w:rFonts w:eastAsia="Times New Roman" w:cs="Times New Roman"/>
          <w:szCs w:val="28"/>
          <w:lang w:val="vi-VN" w:eastAsia="vi-VN"/>
        </w:rPr>
      </w:pPr>
      <w:r w:rsidRPr="00C1457D">
        <w:rPr>
          <w:rFonts w:eastAsia="Times New Roman" w:cs="Times New Roman"/>
          <w:szCs w:val="28"/>
          <w:lang w:val="vi-VN" w:eastAsia="vi-VN"/>
        </w:rPr>
        <w:lastRenderedPageBreak/>
        <w:t>8. Được trang bị công cụ hỗ trợ, phương tiện, thiết bị kỹ thuật, trang phục riêng để đi làm nhiệm vụ (Mẫu trang phục do Chủ tịch UBND huyện quy định, không trùng với trang phục của các lực lượng khác).</w:t>
      </w:r>
    </w:p>
    <w:p w:rsidR="00C1457D" w:rsidRPr="00C1457D" w:rsidRDefault="00C1457D" w:rsidP="00C1457D">
      <w:pPr>
        <w:spacing w:before="120" w:after="120" w:line="264" w:lineRule="auto"/>
        <w:ind w:firstLine="720"/>
        <w:jc w:val="both"/>
        <w:rPr>
          <w:rFonts w:eastAsia="Times New Roman" w:cs="Times New Roman"/>
          <w:szCs w:val="28"/>
          <w:lang w:val="fr-FR" w:eastAsia="vi-VN"/>
        </w:rPr>
      </w:pPr>
      <w:r w:rsidRPr="00C1457D">
        <w:rPr>
          <w:rFonts w:eastAsia="Times New Roman" w:cs="Times New Roman"/>
          <w:szCs w:val="28"/>
          <w:lang w:val="fr-FR" w:eastAsia="vi-VN"/>
        </w:rPr>
        <w:t xml:space="preserve"> 9. Được lập biên bản vi phạm hành chính hoặc phối hợp với tổ chức cá nhân có thẩm quyền lập biên bản vi phạm hành chính đối với các hành vi vi phạm theo chức năng, nhiệm vụ được giao và theo quy định của pháp luật; phối hợp với các cơ quan chức năng có thẩm quyền áp dụng các biện pháp ngăn chặn các hành vi vi phạm hành chính theo quy định của pháp luật.</w:t>
      </w:r>
    </w:p>
    <w:p w:rsidR="00C1457D" w:rsidRPr="00C1457D" w:rsidRDefault="00C1457D" w:rsidP="00C1457D">
      <w:pPr>
        <w:spacing w:before="120" w:after="120" w:line="264" w:lineRule="auto"/>
        <w:ind w:firstLine="720"/>
        <w:jc w:val="both"/>
        <w:rPr>
          <w:rFonts w:eastAsia="Times New Roman" w:cs="Times New Roman"/>
          <w:szCs w:val="28"/>
          <w:lang w:val="fr-FR" w:eastAsia="vi-VN"/>
        </w:rPr>
      </w:pPr>
      <w:r w:rsidRPr="00C1457D">
        <w:rPr>
          <w:rFonts w:eastAsia="Times New Roman" w:cs="Times New Roman"/>
          <w:szCs w:val="28"/>
          <w:lang w:val="fr-FR" w:eastAsia="vi-VN"/>
        </w:rPr>
        <w:t>10. Được yêu cầu, đề nghị UBND cấp xã lập biên bản vi phạm hành chính đối với các hành vi vi phạm của tổ chức, cá nhân theo quy định của pháp luật.</w:t>
      </w:r>
    </w:p>
    <w:p w:rsidR="00C1457D" w:rsidRPr="00C1457D" w:rsidRDefault="00C1457D" w:rsidP="00C1457D">
      <w:pPr>
        <w:tabs>
          <w:tab w:val="left" w:pos="912"/>
        </w:tabs>
        <w:spacing w:before="120" w:after="120" w:line="264" w:lineRule="auto"/>
        <w:ind w:firstLine="720"/>
        <w:jc w:val="both"/>
        <w:rPr>
          <w:rFonts w:eastAsia="Times New Roman" w:cs="Times New Roman"/>
          <w:szCs w:val="28"/>
          <w:lang w:val="fr-FR" w:eastAsia="vi-VN"/>
        </w:rPr>
      </w:pPr>
      <w:r w:rsidRPr="00C1457D">
        <w:rPr>
          <w:rFonts w:eastAsia="Times New Roman" w:cs="Times New Roman"/>
          <w:szCs w:val="28"/>
          <w:lang w:val="fr-FR" w:eastAsia="vi-VN"/>
        </w:rPr>
        <w:t xml:space="preserve">11. Đề xuất Chủ tịch UBND huyện ra quyết định xử phạt vi phạm hành chính với các hành vi vi phạm thuộc thẩm quyền của Chủ tịch UBND huyện hoặc yêu cầu chủ tịch UBND xã thị trấn ra quyết định xử lý vi phạm hành chính thuộc thẩm quyền. </w:t>
      </w:r>
    </w:p>
    <w:p w:rsidR="00C1457D" w:rsidRPr="00C1457D" w:rsidRDefault="00C1457D" w:rsidP="00C1457D">
      <w:pPr>
        <w:tabs>
          <w:tab w:val="left" w:pos="912"/>
        </w:tabs>
        <w:spacing w:before="120" w:after="120" w:line="264" w:lineRule="auto"/>
        <w:ind w:firstLine="720"/>
        <w:jc w:val="both"/>
        <w:rPr>
          <w:rFonts w:eastAsia="Times New Roman" w:cs="Times New Roman"/>
          <w:szCs w:val="28"/>
          <w:lang w:val="fr-FR" w:eastAsia="vi-VN"/>
        </w:rPr>
      </w:pPr>
      <w:r w:rsidRPr="00C1457D">
        <w:rPr>
          <w:rFonts w:eastAsia="Times New Roman" w:cs="Times New Roman"/>
          <w:szCs w:val="28"/>
          <w:lang w:val="fr-FR" w:eastAsia="vi-VN"/>
        </w:rPr>
        <w:t xml:space="preserve">12. Tống đạt các văn bản, quyết định xử lý và đôn đốc đối tượng vi phạm thực hiện nghiêm các yêu cầu của chính quyền, cơ quan chức năng. </w:t>
      </w:r>
    </w:p>
    <w:p w:rsidR="00C1457D" w:rsidRPr="00C1457D" w:rsidRDefault="00C1457D" w:rsidP="00C1457D">
      <w:pPr>
        <w:tabs>
          <w:tab w:val="left" w:pos="912"/>
        </w:tabs>
        <w:spacing w:before="120" w:after="120" w:line="264" w:lineRule="auto"/>
        <w:ind w:firstLine="720"/>
        <w:jc w:val="both"/>
        <w:rPr>
          <w:rFonts w:eastAsia="Times New Roman" w:cs="Times New Roman"/>
          <w:szCs w:val="28"/>
          <w:lang w:val="fr-FR" w:eastAsia="vi-VN"/>
        </w:rPr>
      </w:pPr>
      <w:r w:rsidRPr="00C1457D">
        <w:rPr>
          <w:rFonts w:eastAsia="Times New Roman" w:cs="Times New Roman"/>
          <w:szCs w:val="28"/>
          <w:lang w:val="fr-FR" w:eastAsia="vi-VN"/>
        </w:rPr>
        <w:t>13. Thực hiện tạm giữ giấy phép, chứng chỉ hành nghề, tang vật, phương tiện vi phạm hành chính theo quy định của pháp luật.</w:t>
      </w:r>
    </w:p>
    <w:p w:rsidR="008830F9" w:rsidRPr="00412A73" w:rsidRDefault="008830F9" w:rsidP="00C1457D">
      <w:pPr>
        <w:pStyle w:val="BodyText"/>
        <w:shd w:val="clear" w:color="auto" w:fill="auto"/>
        <w:tabs>
          <w:tab w:val="left" w:pos="1092"/>
        </w:tabs>
        <w:spacing w:before="60" w:after="60" w:line="240" w:lineRule="auto"/>
        <w:ind w:firstLine="720"/>
        <w:jc w:val="both"/>
        <w:rPr>
          <w:rStyle w:val="BodyTextChar1"/>
          <w:b/>
          <w:color w:val="000000"/>
          <w:sz w:val="28"/>
          <w:szCs w:val="28"/>
          <w:lang w:eastAsia="vi-VN"/>
        </w:rPr>
      </w:pPr>
      <w:r w:rsidRPr="00412A73">
        <w:rPr>
          <w:rStyle w:val="BodyTextChar1"/>
          <w:b/>
          <w:color w:val="000000"/>
          <w:sz w:val="28"/>
          <w:szCs w:val="28"/>
          <w:lang w:eastAsia="vi-VN"/>
        </w:rPr>
        <w:t xml:space="preserve">Điều </w:t>
      </w:r>
      <w:r w:rsidR="00C1457D">
        <w:rPr>
          <w:rStyle w:val="BodyTextChar1"/>
          <w:b/>
          <w:color w:val="000000"/>
          <w:sz w:val="28"/>
          <w:szCs w:val="28"/>
          <w:lang w:eastAsia="vi-VN"/>
        </w:rPr>
        <w:t>4</w:t>
      </w:r>
      <w:r w:rsidRPr="00412A73">
        <w:rPr>
          <w:rStyle w:val="BodyTextChar1"/>
          <w:b/>
          <w:color w:val="000000"/>
          <w:sz w:val="28"/>
          <w:szCs w:val="28"/>
          <w:lang w:eastAsia="vi-VN"/>
        </w:rPr>
        <w:t xml:space="preserve">. Tổ chức </w:t>
      </w:r>
      <w:r w:rsidR="007C122E">
        <w:rPr>
          <w:rStyle w:val="BodyTextChar1"/>
          <w:b/>
          <w:color w:val="000000"/>
          <w:sz w:val="28"/>
          <w:szCs w:val="28"/>
          <w:lang w:eastAsia="vi-VN"/>
        </w:rPr>
        <w:t>và biên chế</w:t>
      </w:r>
    </w:p>
    <w:p w:rsidR="00C1457D" w:rsidRPr="00336AF9" w:rsidRDefault="00EC6DEF" w:rsidP="00C1457D">
      <w:pPr>
        <w:spacing w:before="120" w:after="120" w:line="264" w:lineRule="auto"/>
        <w:ind w:firstLine="720"/>
        <w:jc w:val="both"/>
        <w:rPr>
          <w:szCs w:val="28"/>
        </w:rPr>
      </w:pPr>
      <w:r w:rsidRPr="00412A73">
        <w:rPr>
          <w:rStyle w:val="BodyTextChar1"/>
          <w:b/>
          <w:color w:val="000000"/>
          <w:sz w:val="28"/>
          <w:szCs w:val="28"/>
          <w:lang w:eastAsia="vi-VN"/>
        </w:rPr>
        <w:t>1.</w:t>
      </w:r>
      <w:r w:rsidRPr="00412A73">
        <w:rPr>
          <w:rStyle w:val="BodyTextChar1"/>
          <w:color w:val="000000"/>
          <w:sz w:val="28"/>
          <w:szCs w:val="28"/>
          <w:lang w:eastAsia="vi-VN"/>
        </w:rPr>
        <w:t xml:space="preserve"> </w:t>
      </w:r>
      <w:r w:rsidR="00C1457D" w:rsidRPr="00336AF9">
        <w:rPr>
          <w:szCs w:val="28"/>
        </w:rPr>
        <w:t xml:space="preserve">Trung tâm có Giám đốc, không quá </w:t>
      </w:r>
      <w:r w:rsidR="00C1457D" w:rsidRPr="00336AF9">
        <w:rPr>
          <w:szCs w:val="28"/>
          <w:lang w:val="nl-NL"/>
        </w:rPr>
        <w:t>02 Phó Giám đốc và các viên chức thực hiện công tác chuyên môn, nghiệp vụ</w:t>
      </w:r>
      <w:r w:rsidR="00C1457D" w:rsidRPr="00336AF9">
        <w:rPr>
          <w:szCs w:val="28"/>
        </w:rPr>
        <w:t>:</w:t>
      </w:r>
    </w:p>
    <w:p w:rsidR="00C1457D" w:rsidRPr="00336AF9" w:rsidRDefault="00C1457D" w:rsidP="00C1457D">
      <w:pPr>
        <w:spacing w:before="120" w:after="120" w:line="264" w:lineRule="auto"/>
        <w:ind w:firstLine="720"/>
        <w:jc w:val="both"/>
        <w:rPr>
          <w:szCs w:val="28"/>
        </w:rPr>
      </w:pPr>
      <w:r w:rsidRPr="00336AF9">
        <w:rPr>
          <w:szCs w:val="28"/>
        </w:rPr>
        <w:t xml:space="preserve">a) </w:t>
      </w:r>
      <w:r w:rsidRPr="00336AF9">
        <w:rPr>
          <w:szCs w:val="28"/>
          <w:lang w:val="nl-NL"/>
        </w:rPr>
        <w:t>Giám đốc là người đứng đầu đơn vị sự nghiệp; chịu trách nhiệm trước Chủ tịch Ủy ban nhân dân huyện về nhân sự, tài sản và toàn bộ hoạt động của tổ chức sự nghiệp.</w:t>
      </w:r>
    </w:p>
    <w:p w:rsidR="00C1457D" w:rsidRPr="00336AF9" w:rsidRDefault="00C1457D" w:rsidP="00C1457D">
      <w:pPr>
        <w:spacing w:before="120" w:after="120" w:line="264" w:lineRule="auto"/>
        <w:ind w:firstLine="720"/>
        <w:jc w:val="both"/>
        <w:rPr>
          <w:szCs w:val="28"/>
          <w:lang w:val="nl-NL"/>
        </w:rPr>
      </w:pPr>
      <w:r w:rsidRPr="00336AF9">
        <w:rPr>
          <w:szCs w:val="28"/>
        </w:rPr>
        <w:t xml:space="preserve">b) </w:t>
      </w:r>
      <w:r w:rsidRPr="00336AF9">
        <w:rPr>
          <w:szCs w:val="28"/>
          <w:lang w:val="nl-NL"/>
        </w:rPr>
        <w:t>Phó Giám đốc là người giúp việc cho Giám đốc; được Giám đốc giao phụ trách từng lĩnh vực công tác chuyên môn; giải quyết các công việc đột xuất do Giám đốc ủy quyền khi Giám đốc đi vắng, chịu trách nhiệm trước Giám đốc và trước pháp luật về các lĩnh vực được phân công giải quyết.</w:t>
      </w:r>
    </w:p>
    <w:p w:rsidR="00C1457D" w:rsidRPr="00336AF9" w:rsidRDefault="00C1457D" w:rsidP="00C1457D">
      <w:pPr>
        <w:spacing w:before="120" w:after="120" w:line="264" w:lineRule="auto"/>
        <w:ind w:firstLine="720"/>
        <w:jc w:val="both"/>
        <w:rPr>
          <w:szCs w:val="28"/>
        </w:rPr>
      </w:pPr>
      <w:r w:rsidRPr="00336AF9">
        <w:rPr>
          <w:szCs w:val="28"/>
        </w:rPr>
        <w:t>c) Việc bổ nhiệm, bổ nhiệm lại, điều động, biệt phái, đánh giá, khen thưởng, kỷ luật, miễm nhiệm, cho từ chức và thực hiện chế độ, chính sách khác đối với Giám đốc, Phó giám đốc do Chủ tịch Ủy ban nhân dân huyện quyết định theo quy định.</w:t>
      </w:r>
    </w:p>
    <w:p w:rsidR="00C1457D" w:rsidRPr="00336AF9" w:rsidRDefault="00C1457D" w:rsidP="00C1457D">
      <w:pPr>
        <w:spacing w:before="120" w:after="120" w:line="264" w:lineRule="auto"/>
        <w:ind w:firstLine="720"/>
        <w:jc w:val="both"/>
        <w:rPr>
          <w:szCs w:val="28"/>
        </w:rPr>
      </w:pPr>
      <w:r w:rsidRPr="00336AF9">
        <w:rPr>
          <w:szCs w:val="28"/>
        </w:rPr>
        <w:t>2. Các bộ phận chuyên môn của Trung tâm gồm:</w:t>
      </w:r>
    </w:p>
    <w:p w:rsidR="00C1457D" w:rsidRPr="004134D3" w:rsidRDefault="00C1457D" w:rsidP="00C1457D">
      <w:pPr>
        <w:spacing w:before="120" w:after="120" w:line="264" w:lineRule="auto"/>
        <w:ind w:firstLine="720"/>
        <w:jc w:val="both"/>
        <w:rPr>
          <w:color w:val="000000"/>
          <w:szCs w:val="28"/>
          <w:lang w:val="nl-NL"/>
        </w:rPr>
      </w:pPr>
      <w:r w:rsidRPr="004134D3">
        <w:rPr>
          <w:color w:val="000000"/>
          <w:szCs w:val="28"/>
          <w:lang w:val="nl-NL"/>
        </w:rPr>
        <w:t>a) Bộ phận GPMB, đấu giá quyền sử dụng đất.</w:t>
      </w:r>
    </w:p>
    <w:p w:rsidR="00C1457D" w:rsidRPr="004134D3" w:rsidRDefault="00C1457D" w:rsidP="00C1457D">
      <w:pPr>
        <w:shd w:val="clear" w:color="auto" w:fill="FFFFFF"/>
        <w:spacing w:before="120" w:after="120" w:line="264" w:lineRule="auto"/>
        <w:ind w:firstLine="720"/>
        <w:jc w:val="both"/>
        <w:rPr>
          <w:color w:val="000000"/>
          <w:szCs w:val="28"/>
        </w:rPr>
      </w:pPr>
      <w:r w:rsidRPr="004134D3">
        <w:rPr>
          <w:color w:val="000000"/>
          <w:szCs w:val="28"/>
        </w:rPr>
        <w:t xml:space="preserve">b) Bộ phận </w:t>
      </w:r>
      <w:r w:rsidR="007C122E">
        <w:rPr>
          <w:color w:val="000000"/>
          <w:szCs w:val="28"/>
        </w:rPr>
        <w:t>Q</w:t>
      </w:r>
      <w:r w:rsidRPr="004134D3">
        <w:rPr>
          <w:color w:val="000000"/>
          <w:szCs w:val="28"/>
        </w:rPr>
        <w:t>uản lý trật tự giao thông xây dựng và môi trường.</w:t>
      </w:r>
    </w:p>
    <w:p w:rsidR="00C1457D" w:rsidRDefault="00C1457D" w:rsidP="00C1457D">
      <w:pPr>
        <w:shd w:val="clear" w:color="auto" w:fill="FFFFFF"/>
        <w:spacing w:before="120" w:after="120" w:line="264" w:lineRule="auto"/>
        <w:jc w:val="both"/>
        <w:rPr>
          <w:color w:val="000000"/>
          <w:szCs w:val="28"/>
        </w:rPr>
      </w:pPr>
      <w:r w:rsidRPr="004134D3">
        <w:rPr>
          <w:color w:val="000000"/>
          <w:szCs w:val="28"/>
        </w:rPr>
        <w:tab/>
        <w:t>c) Bộ phận hành chính</w:t>
      </w:r>
      <w:r w:rsidR="00415A29">
        <w:rPr>
          <w:color w:val="000000"/>
          <w:szCs w:val="28"/>
        </w:rPr>
        <w:t>.</w:t>
      </w:r>
    </w:p>
    <w:p w:rsidR="008D1ED5" w:rsidRPr="004134D3" w:rsidRDefault="008D1ED5" w:rsidP="00C1457D">
      <w:pPr>
        <w:shd w:val="clear" w:color="auto" w:fill="FFFFFF"/>
        <w:spacing w:before="120" w:after="120" w:line="264" w:lineRule="auto"/>
        <w:jc w:val="both"/>
        <w:rPr>
          <w:color w:val="000000"/>
          <w:szCs w:val="28"/>
        </w:rPr>
      </w:pPr>
    </w:p>
    <w:p w:rsidR="00353181" w:rsidRPr="00412A73" w:rsidRDefault="00F674DF" w:rsidP="007C122E">
      <w:pPr>
        <w:pStyle w:val="BodyText"/>
        <w:shd w:val="clear" w:color="auto" w:fill="auto"/>
        <w:tabs>
          <w:tab w:val="left" w:pos="1194"/>
        </w:tabs>
        <w:spacing w:before="60" w:after="60" w:line="240" w:lineRule="auto"/>
        <w:ind w:firstLine="720"/>
        <w:jc w:val="both"/>
        <w:rPr>
          <w:b/>
        </w:rPr>
      </w:pPr>
      <w:r w:rsidRPr="00412A73">
        <w:rPr>
          <w:rStyle w:val="BodyTextChar1"/>
          <w:b/>
          <w:color w:val="000000"/>
          <w:sz w:val="28"/>
          <w:szCs w:val="28"/>
          <w:lang w:eastAsia="vi-VN"/>
        </w:rPr>
        <w:lastRenderedPageBreak/>
        <w:t>2.</w:t>
      </w:r>
      <w:r w:rsidR="008B79A0" w:rsidRPr="00412A73">
        <w:rPr>
          <w:b/>
        </w:rPr>
        <w:t xml:space="preserve"> </w:t>
      </w:r>
      <w:r w:rsidR="00C1457D">
        <w:rPr>
          <w:b/>
        </w:rPr>
        <w:t>Biên chế</w:t>
      </w:r>
    </w:p>
    <w:p w:rsidR="00C1457D" w:rsidRPr="00336AF9" w:rsidRDefault="007C122E" w:rsidP="00C1457D">
      <w:pPr>
        <w:spacing w:before="120" w:after="120" w:line="264" w:lineRule="auto"/>
        <w:ind w:firstLine="720"/>
        <w:jc w:val="both"/>
        <w:rPr>
          <w:szCs w:val="28"/>
        </w:rPr>
      </w:pPr>
      <w:r>
        <w:rPr>
          <w:szCs w:val="28"/>
        </w:rPr>
        <w:t>a)</w:t>
      </w:r>
      <w:r w:rsidR="00C1457D" w:rsidRPr="00336AF9">
        <w:rPr>
          <w:szCs w:val="28"/>
        </w:rPr>
        <w:t xml:space="preserve"> Biên chế của Trung tâm là biên chế sự nghiệp do Ủy ban nhân dân tỉnh giao hàng năm trong tổng biên chế sự nghiệp của UBND huyện </w:t>
      </w:r>
      <w:r w:rsidR="00C1457D">
        <w:rPr>
          <w:szCs w:val="28"/>
        </w:rPr>
        <w:t>Sơn Động</w:t>
      </w:r>
      <w:r w:rsidR="00C1457D" w:rsidRPr="00336AF9">
        <w:rPr>
          <w:szCs w:val="28"/>
        </w:rPr>
        <w:t xml:space="preserve">. </w:t>
      </w:r>
    </w:p>
    <w:p w:rsidR="00C1457D" w:rsidRPr="00336AF9" w:rsidRDefault="00C1457D" w:rsidP="00C1457D">
      <w:pPr>
        <w:spacing w:before="120" w:after="120" w:line="264" w:lineRule="auto"/>
        <w:ind w:firstLine="720"/>
        <w:jc w:val="both"/>
        <w:rPr>
          <w:szCs w:val="28"/>
        </w:rPr>
      </w:pPr>
      <w:r w:rsidRPr="00336AF9">
        <w:rPr>
          <w:szCs w:val="28"/>
        </w:rPr>
        <w:t>Ngoài biên chế được giao hàng năm, Trung tâm được phép hợp đồng lao động để đáp ứng yêu cầu thực hiện nhiệm vụ của đơn vị bằng nguồn kinh phí tự chủ, khi được chủ tịch UBND huyện đồng ý.</w:t>
      </w:r>
    </w:p>
    <w:p w:rsidR="00C1457D" w:rsidRPr="004E76FE" w:rsidRDefault="007C122E" w:rsidP="00C1457D">
      <w:pPr>
        <w:spacing w:before="120" w:after="120" w:line="264" w:lineRule="auto"/>
        <w:ind w:firstLine="720"/>
        <w:jc w:val="both"/>
        <w:rPr>
          <w:spacing w:val="-2"/>
          <w:szCs w:val="28"/>
        </w:rPr>
      </w:pPr>
      <w:r>
        <w:rPr>
          <w:spacing w:val="-2"/>
          <w:szCs w:val="28"/>
        </w:rPr>
        <w:t>b)</w:t>
      </w:r>
      <w:r w:rsidR="00C1457D" w:rsidRPr="004E76FE">
        <w:rPr>
          <w:spacing w:val="-2"/>
          <w:szCs w:val="28"/>
        </w:rPr>
        <w:t xml:space="preserve"> Việc bố trí công tác đối với cán bộ, viên chức, người lao động của Trung tâm phải căn cứ vào vị trí việc làm và phẩm chất, trình độ, năng lực công tác.</w:t>
      </w:r>
    </w:p>
    <w:p w:rsidR="00C1457D" w:rsidRPr="00336AF9" w:rsidRDefault="00C1457D" w:rsidP="00C1457D">
      <w:pPr>
        <w:spacing w:before="120" w:after="120" w:line="264" w:lineRule="auto"/>
        <w:ind w:firstLine="697"/>
        <w:jc w:val="both"/>
        <w:rPr>
          <w:color w:val="000000"/>
          <w:bdr w:val="none" w:sz="0" w:space="0" w:color="auto" w:frame="1"/>
        </w:rPr>
      </w:pPr>
      <w:r w:rsidRPr="00336AF9">
        <w:rPr>
          <w:b/>
          <w:color w:val="000000"/>
        </w:rPr>
        <w:t xml:space="preserve">Điều </w:t>
      </w:r>
      <w:r w:rsidR="008D1ED5">
        <w:rPr>
          <w:b/>
          <w:color w:val="000000"/>
        </w:rPr>
        <w:t>5</w:t>
      </w:r>
      <w:r>
        <w:rPr>
          <w:b/>
          <w:color w:val="000000"/>
        </w:rPr>
        <w:t>.</w:t>
      </w:r>
      <w:r w:rsidRPr="00336AF9">
        <w:rPr>
          <w:color w:val="000000"/>
        </w:rPr>
        <w:t xml:space="preserve"> </w:t>
      </w:r>
      <w:r w:rsidRPr="00336AF9">
        <w:rPr>
          <w:b/>
          <w:color w:val="000000"/>
        </w:rPr>
        <w:t>Tổ chức thực hiện</w:t>
      </w:r>
    </w:p>
    <w:p w:rsidR="00C1457D" w:rsidRPr="00336AF9" w:rsidRDefault="00C1457D" w:rsidP="00C1457D">
      <w:pPr>
        <w:spacing w:before="120" w:after="120" w:line="264" w:lineRule="auto"/>
        <w:ind w:firstLine="697"/>
        <w:jc w:val="both"/>
        <w:rPr>
          <w:color w:val="000000"/>
          <w:bdr w:val="none" w:sz="0" w:space="0" w:color="auto" w:frame="1"/>
        </w:rPr>
      </w:pPr>
      <w:r w:rsidRPr="00336AF9">
        <w:rPr>
          <w:color w:val="000000"/>
          <w:bdr w:val="none" w:sz="0" w:space="0" w:color="auto" w:frame="1"/>
        </w:rPr>
        <w:t xml:space="preserve">Căn cứ Quy chế này, Giám đốc Trung tâm có trách nhiệm triển khai thực hiện và phân công nhiệm vụ cụ thể cho từng cán bộ, viên chức, người lao động của Trung tâm, ban hành nội quy, quy định phục vụ công tác điều hành, bảo đảm thực hiện chức năng, nhiệm vụ theo quy chế đã được duyệt. </w:t>
      </w:r>
    </w:p>
    <w:p w:rsidR="008B79A0" w:rsidRPr="00412A73" w:rsidRDefault="008B79A0" w:rsidP="00EB70F2">
      <w:pPr>
        <w:spacing w:before="60" w:after="60"/>
        <w:ind w:firstLine="720"/>
        <w:jc w:val="both"/>
      </w:pPr>
      <w:r w:rsidRPr="00412A73">
        <w:t>Trong quá trình tổ chức thực hiện nhiệm vụ có những vấn đề phát sinh, vướng mắc cần điều chỉnh, bổ sung Quy định này cho phù hợp thì đề nghị với Ủy ban nhân dân huyện xem xét giải quyết./.</w:t>
      </w:r>
    </w:p>
    <w:p w:rsidR="008B79A0" w:rsidRPr="00412A73" w:rsidRDefault="008B79A0" w:rsidP="00DC0220">
      <w:pPr>
        <w:jc w:val="both"/>
      </w:pPr>
      <w:bookmarkStart w:id="0" w:name="_GoBack"/>
      <w:bookmarkEnd w:id="0"/>
    </w:p>
    <w:sectPr w:rsidR="008B79A0" w:rsidRPr="00412A73" w:rsidSect="0084309D">
      <w:headerReference w:type="default" r:id="rId8"/>
      <w:pgSz w:w="11909" w:h="16840" w:code="9"/>
      <w:pgMar w:top="1021" w:right="1134" w:bottom="851" w:left="1701" w:header="0" w:footer="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8C" w:rsidRDefault="006A6F8C" w:rsidP="00AE0149">
      <w:r>
        <w:separator/>
      </w:r>
    </w:p>
  </w:endnote>
  <w:endnote w:type="continuationSeparator" w:id="0">
    <w:p w:rsidR="006A6F8C" w:rsidRDefault="006A6F8C" w:rsidP="00AE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8C" w:rsidRDefault="006A6F8C" w:rsidP="00AE0149">
      <w:r>
        <w:separator/>
      </w:r>
    </w:p>
  </w:footnote>
  <w:footnote w:type="continuationSeparator" w:id="0">
    <w:p w:rsidR="006A6F8C" w:rsidRDefault="006A6F8C" w:rsidP="00AE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17424"/>
      <w:docPartObj>
        <w:docPartGallery w:val="Page Numbers (Top of Page)"/>
        <w:docPartUnique/>
      </w:docPartObj>
    </w:sdtPr>
    <w:sdtEndPr>
      <w:rPr>
        <w:noProof/>
      </w:rPr>
    </w:sdtEndPr>
    <w:sdtContent>
      <w:p w:rsidR="00AE0149" w:rsidRDefault="00AE0149">
        <w:pPr>
          <w:pStyle w:val="Header"/>
          <w:jc w:val="center"/>
        </w:pPr>
      </w:p>
      <w:p w:rsidR="00AE0149" w:rsidRDefault="00AE0149">
        <w:pPr>
          <w:pStyle w:val="Header"/>
          <w:jc w:val="center"/>
        </w:pPr>
        <w:r>
          <w:fldChar w:fldCharType="begin"/>
        </w:r>
        <w:r>
          <w:instrText xml:space="preserve"> PAGE   \* MERGEFORMAT </w:instrText>
        </w:r>
        <w:r>
          <w:fldChar w:fldCharType="separate"/>
        </w:r>
        <w:r w:rsidR="0099099F">
          <w:rPr>
            <w:noProof/>
          </w:rPr>
          <w:t>7</w:t>
        </w:r>
        <w:r>
          <w:rPr>
            <w:noProof/>
          </w:rPr>
          <w:fldChar w:fldCharType="end"/>
        </w:r>
      </w:p>
    </w:sdtContent>
  </w:sdt>
  <w:p w:rsidR="00AE0149" w:rsidRDefault="00AE0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2D7"/>
    <w:multiLevelType w:val="hybridMultilevel"/>
    <w:tmpl w:val="3112D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25EB6"/>
    <w:multiLevelType w:val="hybridMultilevel"/>
    <w:tmpl w:val="E5D8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37"/>
    <w:rsid w:val="00015087"/>
    <w:rsid w:val="00056399"/>
    <w:rsid w:val="00066A63"/>
    <w:rsid w:val="00076FDD"/>
    <w:rsid w:val="000E14F5"/>
    <w:rsid w:val="000E3ACA"/>
    <w:rsid w:val="00106CF0"/>
    <w:rsid w:val="001646BE"/>
    <w:rsid w:val="0018059F"/>
    <w:rsid w:val="001A663E"/>
    <w:rsid w:val="001F4FEE"/>
    <w:rsid w:val="00206FB7"/>
    <w:rsid w:val="002220DE"/>
    <w:rsid w:val="00223F93"/>
    <w:rsid w:val="00256E0C"/>
    <w:rsid w:val="002831A7"/>
    <w:rsid w:val="0028769B"/>
    <w:rsid w:val="00292AFF"/>
    <w:rsid w:val="002C75FB"/>
    <w:rsid w:val="002E0F11"/>
    <w:rsid w:val="002E39F9"/>
    <w:rsid w:val="003057F6"/>
    <w:rsid w:val="0032477E"/>
    <w:rsid w:val="00337948"/>
    <w:rsid w:val="003512DC"/>
    <w:rsid w:val="00353181"/>
    <w:rsid w:val="003910F0"/>
    <w:rsid w:val="003A31EA"/>
    <w:rsid w:val="004018D1"/>
    <w:rsid w:val="00402071"/>
    <w:rsid w:val="00412A73"/>
    <w:rsid w:val="00415A29"/>
    <w:rsid w:val="00453831"/>
    <w:rsid w:val="004C630A"/>
    <w:rsid w:val="004F389E"/>
    <w:rsid w:val="00501AB9"/>
    <w:rsid w:val="00541ADE"/>
    <w:rsid w:val="00555322"/>
    <w:rsid w:val="005766DB"/>
    <w:rsid w:val="005C2351"/>
    <w:rsid w:val="005D5743"/>
    <w:rsid w:val="00605DED"/>
    <w:rsid w:val="006A6F8C"/>
    <w:rsid w:val="006C5005"/>
    <w:rsid w:val="006C502B"/>
    <w:rsid w:val="00704C64"/>
    <w:rsid w:val="00774117"/>
    <w:rsid w:val="00796416"/>
    <w:rsid w:val="007C122E"/>
    <w:rsid w:val="007C6A60"/>
    <w:rsid w:val="007F4CD0"/>
    <w:rsid w:val="00807AF6"/>
    <w:rsid w:val="0084309D"/>
    <w:rsid w:val="00877158"/>
    <w:rsid w:val="008830F9"/>
    <w:rsid w:val="008835F2"/>
    <w:rsid w:val="00886177"/>
    <w:rsid w:val="0088666D"/>
    <w:rsid w:val="008929F9"/>
    <w:rsid w:val="008B27A5"/>
    <w:rsid w:val="008B6F44"/>
    <w:rsid w:val="008B79A0"/>
    <w:rsid w:val="008D1ED5"/>
    <w:rsid w:val="00911355"/>
    <w:rsid w:val="0094171C"/>
    <w:rsid w:val="0095682D"/>
    <w:rsid w:val="00971770"/>
    <w:rsid w:val="0099099F"/>
    <w:rsid w:val="0099131B"/>
    <w:rsid w:val="00A241FF"/>
    <w:rsid w:val="00AC2B14"/>
    <w:rsid w:val="00AE0149"/>
    <w:rsid w:val="00AE62BA"/>
    <w:rsid w:val="00AF667E"/>
    <w:rsid w:val="00B13263"/>
    <w:rsid w:val="00B427E5"/>
    <w:rsid w:val="00B73B07"/>
    <w:rsid w:val="00BC4BC1"/>
    <w:rsid w:val="00BD1D7C"/>
    <w:rsid w:val="00BE7370"/>
    <w:rsid w:val="00BF5E31"/>
    <w:rsid w:val="00C07AE4"/>
    <w:rsid w:val="00C11634"/>
    <w:rsid w:val="00C1457D"/>
    <w:rsid w:val="00C47B9F"/>
    <w:rsid w:val="00C556C3"/>
    <w:rsid w:val="00C62FDF"/>
    <w:rsid w:val="00C86EFE"/>
    <w:rsid w:val="00CC717E"/>
    <w:rsid w:val="00CF122B"/>
    <w:rsid w:val="00D72537"/>
    <w:rsid w:val="00D91809"/>
    <w:rsid w:val="00DA7B9E"/>
    <w:rsid w:val="00DC0220"/>
    <w:rsid w:val="00DC725C"/>
    <w:rsid w:val="00E37513"/>
    <w:rsid w:val="00E464B1"/>
    <w:rsid w:val="00E524BB"/>
    <w:rsid w:val="00EB5CB6"/>
    <w:rsid w:val="00EB70F2"/>
    <w:rsid w:val="00EC6DEF"/>
    <w:rsid w:val="00F16C47"/>
    <w:rsid w:val="00F315DE"/>
    <w:rsid w:val="00F5550B"/>
    <w:rsid w:val="00F64C51"/>
    <w:rsid w:val="00F674DF"/>
    <w:rsid w:val="00F77A86"/>
    <w:rsid w:val="00F908E6"/>
    <w:rsid w:val="00F93DF8"/>
    <w:rsid w:val="00FA7D37"/>
    <w:rsid w:val="00FC2BEB"/>
    <w:rsid w:val="00FD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9F"/>
    <w:pPr>
      <w:spacing w:after="0" w:line="240" w:lineRule="auto"/>
    </w:pPr>
  </w:style>
  <w:style w:type="paragraph" w:styleId="Heading1">
    <w:name w:val="heading 1"/>
    <w:basedOn w:val="Normal"/>
    <w:next w:val="Normal"/>
    <w:link w:val="Heading1Char"/>
    <w:qFormat/>
    <w:rsid w:val="005C2351"/>
    <w:pPr>
      <w:keepNext/>
      <w:tabs>
        <w:tab w:val="right" w:leader="dot" w:pos="4536"/>
        <w:tab w:val="right" w:leader="dot" w:pos="6804"/>
        <w:tab w:val="right" w:leader="dot" w:pos="8505"/>
        <w:tab w:val="right" w:leader="dot" w:pos="9072"/>
        <w:tab w:val="right" w:leader="dot" w:pos="11340"/>
        <w:tab w:val="right" w:leader="dot" w:pos="12474"/>
      </w:tabs>
      <w:spacing w:before="40" w:line="216" w:lineRule="auto"/>
      <w:jc w:val="center"/>
      <w:outlineLvl w:val="0"/>
    </w:pPr>
    <w:rPr>
      <w:rFonts w:ascii=".VnTime" w:eastAsia="Times New Roman" w:hAnsi=".VnTime" w:cs="Times New Roman"/>
      <w:b/>
      <w:iCs/>
      <w:szCs w:val="24"/>
    </w:rPr>
  </w:style>
  <w:style w:type="paragraph" w:styleId="Heading6">
    <w:name w:val="heading 6"/>
    <w:basedOn w:val="Normal"/>
    <w:next w:val="Normal"/>
    <w:link w:val="Heading6Char"/>
    <w:qFormat/>
    <w:rsid w:val="005C2351"/>
    <w:pPr>
      <w:keepNext/>
      <w:jc w:val="center"/>
      <w:outlineLvl w:val="5"/>
    </w:pPr>
    <w:rPr>
      <w:rFonts w:ascii=".VnTime" w:eastAsia="Times New Roman" w:hAnsi=".VnTime" w:cs="Times New Roman"/>
      <w:b/>
      <w:i/>
      <w:sz w:val="24"/>
      <w:szCs w:val="20"/>
    </w:rPr>
  </w:style>
  <w:style w:type="paragraph" w:styleId="Heading8">
    <w:name w:val="heading 8"/>
    <w:basedOn w:val="Normal"/>
    <w:next w:val="Normal"/>
    <w:link w:val="Heading8Char"/>
    <w:qFormat/>
    <w:rsid w:val="005C2351"/>
    <w:pPr>
      <w:keepNext/>
      <w:jc w:val="center"/>
      <w:outlineLvl w:val="7"/>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uiPriority w:val="99"/>
    <w:rsid w:val="00D72537"/>
    <w:rPr>
      <w:rFonts w:cs="Times New Roman"/>
      <w:sz w:val="26"/>
      <w:szCs w:val="26"/>
      <w:shd w:val="clear" w:color="auto" w:fill="FFFFFF"/>
    </w:rPr>
  </w:style>
  <w:style w:type="paragraph" w:styleId="BodyText">
    <w:name w:val="Body Text"/>
    <w:basedOn w:val="Normal"/>
    <w:link w:val="BodyTextChar1"/>
    <w:uiPriority w:val="99"/>
    <w:qFormat/>
    <w:rsid w:val="00D72537"/>
    <w:pPr>
      <w:widowControl w:val="0"/>
      <w:shd w:val="clear" w:color="auto" w:fill="FFFFFF"/>
      <w:spacing w:after="40" w:line="276" w:lineRule="auto"/>
      <w:ind w:firstLine="400"/>
    </w:pPr>
    <w:rPr>
      <w:rFonts w:cs="Times New Roman"/>
      <w:sz w:val="26"/>
      <w:szCs w:val="26"/>
    </w:rPr>
  </w:style>
  <w:style w:type="character" w:customStyle="1" w:styleId="BodyTextChar">
    <w:name w:val="Body Text Char"/>
    <w:basedOn w:val="DefaultParagraphFont"/>
    <w:uiPriority w:val="99"/>
    <w:semiHidden/>
    <w:rsid w:val="00D72537"/>
  </w:style>
  <w:style w:type="paragraph" w:styleId="BodyTextIndent">
    <w:name w:val="Body Text Indent"/>
    <w:basedOn w:val="Normal"/>
    <w:link w:val="BodyTextIndentChar"/>
    <w:uiPriority w:val="99"/>
    <w:semiHidden/>
    <w:unhideWhenUsed/>
    <w:rsid w:val="005C2351"/>
    <w:pPr>
      <w:spacing w:after="120"/>
      <w:ind w:left="283"/>
    </w:pPr>
  </w:style>
  <w:style w:type="character" w:customStyle="1" w:styleId="BodyTextIndentChar">
    <w:name w:val="Body Text Indent Char"/>
    <w:basedOn w:val="DefaultParagraphFont"/>
    <w:link w:val="BodyTextIndent"/>
    <w:uiPriority w:val="99"/>
    <w:semiHidden/>
    <w:rsid w:val="005C2351"/>
  </w:style>
  <w:style w:type="paragraph" w:styleId="BodyTextIndent2">
    <w:name w:val="Body Text Indent 2"/>
    <w:basedOn w:val="Normal"/>
    <w:link w:val="BodyTextIndent2Char"/>
    <w:uiPriority w:val="99"/>
    <w:semiHidden/>
    <w:unhideWhenUsed/>
    <w:rsid w:val="005C2351"/>
    <w:pPr>
      <w:spacing w:after="120" w:line="480" w:lineRule="auto"/>
      <w:ind w:left="283"/>
    </w:pPr>
  </w:style>
  <w:style w:type="character" w:customStyle="1" w:styleId="BodyTextIndent2Char">
    <w:name w:val="Body Text Indent 2 Char"/>
    <w:basedOn w:val="DefaultParagraphFont"/>
    <w:link w:val="BodyTextIndent2"/>
    <w:uiPriority w:val="99"/>
    <w:semiHidden/>
    <w:rsid w:val="005C2351"/>
  </w:style>
  <w:style w:type="character" w:customStyle="1" w:styleId="Heading1Char">
    <w:name w:val="Heading 1 Char"/>
    <w:basedOn w:val="DefaultParagraphFont"/>
    <w:link w:val="Heading1"/>
    <w:rsid w:val="005C2351"/>
    <w:rPr>
      <w:rFonts w:ascii=".VnTime" w:eastAsia="Times New Roman" w:hAnsi=".VnTime" w:cs="Times New Roman"/>
      <w:b/>
      <w:iCs/>
      <w:szCs w:val="24"/>
    </w:rPr>
  </w:style>
  <w:style w:type="character" w:customStyle="1" w:styleId="Heading6Char">
    <w:name w:val="Heading 6 Char"/>
    <w:basedOn w:val="DefaultParagraphFont"/>
    <w:link w:val="Heading6"/>
    <w:rsid w:val="005C2351"/>
    <w:rPr>
      <w:rFonts w:ascii=".VnTime" w:eastAsia="Times New Roman" w:hAnsi=".VnTime" w:cs="Times New Roman"/>
      <w:b/>
      <w:i/>
      <w:sz w:val="24"/>
      <w:szCs w:val="20"/>
    </w:rPr>
  </w:style>
  <w:style w:type="character" w:customStyle="1" w:styleId="Heading8Char">
    <w:name w:val="Heading 8 Char"/>
    <w:basedOn w:val="DefaultParagraphFont"/>
    <w:link w:val="Heading8"/>
    <w:rsid w:val="005C2351"/>
    <w:rPr>
      <w:rFonts w:ascii=".VnTime" w:eastAsia="Times New Roman" w:hAnsi=".VnTime" w:cs="Times New Roman"/>
      <w:szCs w:val="20"/>
    </w:rPr>
  </w:style>
  <w:style w:type="paragraph" w:styleId="Header">
    <w:name w:val="header"/>
    <w:basedOn w:val="Normal"/>
    <w:link w:val="HeaderChar"/>
    <w:uiPriority w:val="99"/>
    <w:unhideWhenUsed/>
    <w:rsid w:val="00AE0149"/>
    <w:pPr>
      <w:tabs>
        <w:tab w:val="center" w:pos="4680"/>
        <w:tab w:val="right" w:pos="9360"/>
      </w:tabs>
    </w:pPr>
  </w:style>
  <w:style w:type="character" w:customStyle="1" w:styleId="HeaderChar">
    <w:name w:val="Header Char"/>
    <w:basedOn w:val="DefaultParagraphFont"/>
    <w:link w:val="Header"/>
    <w:uiPriority w:val="99"/>
    <w:rsid w:val="00AE0149"/>
  </w:style>
  <w:style w:type="paragraph" w:styleId="Footer">
    <w:name w:val="footer"/>
    <w:basedOn w:val="Normal"/>
    <w:link w:val="FooterChar"/>
    <w:uiPriority w:val="99"/>
    <w:unhideWhenUsed/>
    <w:rsid w:val="00AE0149"/>
    <w:pPr>
      <w:tabs>
        <w:tab w:val="center" w:pos="4680"/>
        <w:tab w:val="right" w:pos="9360"/>
      </w:tabs>
    </w:pPr>
  </w:style>
  <w:style w:type="character" w:customStyle="1" w:styleId="FooterChar">
    <w:name w:val="Footer Char"/>
    <w:basedOn w:val="DefaultParagraphFont"/>
    <w:link w:val="Footer"/>
    <w:uiPriority w:val="99"/>
    <w:rsid w:val="00AE0149"/>
  </w:style>
  <w:style w:type="paragraph" w:customStyle="1" w:styleId="CharChar4">
    <w:name w:val="Char Char4"/>
    <w:basedOn w:val="Normal"/>
    <w:rsid w:val="00911355"/>
    <w:rPr>
      <w:rFonts w:ascii="Arial" w:eastAsia="Times New Roman" w:hAnsi="Arial" w:cs="Arial"/>
      <w:sz w:val="22"/>
      <w:lang w:val="en-AU"/>
    </w:rPr>
  </w:style>
  <w:style w:type="character" w:customStyle="1" w:styleId="fontstyle01">
    <w:name w:val="fontstyle01"/>
    <w:rsid w:val="00911355"/>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911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9F"/>
    <w:pPr>
      <w:spacing w:after="0" w:line="240" w:lineRule="auto"/>
    </w:pPr>
  </w:style>
  <w:style w:type="paragraph" w:styleId="Heading1">
    <w:name w:val="heading 1"/>
    <w:basedOn w:val="Normal"/>
    <w:next w:val="Normal"/>
    <w:link w:val="Heading1Char"/>
    <w:qFormat/>
    <w:rsid w:val="005C2351"/>
    <w:pPr>
      <w:keepNext/>
      <w:tabs>
        <w:tab w:val="right" w:leader="dot" w:pos="4536"/>
        <w:tab w:val="right" w:leader="dot" w:pos="6804"/>
        <w:tab w:val="right" w:leader="dot" w:pos="8505"/>
        <w:tab w:val="right" w:leader="dot" w:pos="9072"/>
        <w:tab w:val="right" w:leader="dot" w:pos="11340"/>
        <w:tab w:val="right" w:leader="dot" w:pos="12474"/>
      </w:tabs>
      <w:spacing w:before="40" w:line="216" w:lineRule="auto"/>
      <w:jc w:val="center"/>
      <w:outlineLvl w:val="0"/>
    </w:pPr>
    <w:rPr>
      <w:rFonts w:ascii=".VnTime" w:eastAsia="Times New Roman" w:hAnsi=".VnTime" w:cs="Times New Roman"/>
      <w:b/>
      <w:iCs/>
      <w:szCs w:val="24"/>
    </w:rPr>
  </w:style>
  <w:style w:type="paragraph" w:styleId="Heading6">
    <w:name w:val="heading 6"/>
    <w:basedOn w:val="Normal"/>
    <w:next w:val="Normal"/>
    <w:link w:val="Heading6Char"/>
    <w:qFormat/>
    <w:rsid w:val="005C2351"/>
    <w:pPr>
      <w:keepNext/>
      <w:jc w:val="center"/>
      <w:outlineLvl w:val="5"/>
    </w:pPr>
    <w:rPr>
      <w:rFonts w:ascii=".VnTime" w:eastAsia="Times New Roman" w:hAnsi=".VnTime" w:cs="Times New Roman"/>
      <w:b/>
      <w:i/>
      <w:sz w:val="24"/>
      <w:szCs w:val="20"/>
    </w:rPr>
  </w:style>
  <w:style w:type="paragraph" w:styleId="Heading8">
    <w:name w:val="heading 8"/>
    <w:basedOn w:val="Normal"/>
    <w:next w:val="Normal"/>
    <w:link w:val="Heading8Char"/>
    <w:qFormat/>
    <w:rsid w:val="005C2351"/>
    <w:pPr>
      <w:keepNext/>
      <w:jc w:val="center"/>
      <w:outlineLvl w:val="7"/>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uiPriority w:val="99"/>
    <w:rsid w:val="00D72537"/>
    <w:rPr>
      <w:rFonts w:cs="Times New Roman"/>
      <w:sz w:val="26"/>
      <w:szCs w:val="26"/>
      <w:shd w:val="clear" w:color="auto" w:fill="FFFFFF"/>
    </w:rPr>
  </w:style>
  <w:style w:type="paragraph" w:styleId="BodyText">
    <w:name w:val="Body Text"/>
    <w:basedOn w:val="Normal"/>
    <w:link w:val="BodyTextChar1"/>
    <w:uiPriority w:val="99"/>
    <w:qFormat/>
    <w:rsid w:val="00D72537"/>
    <w:pPr>
      <w:widowControl w:val="0"/>
      <w:shd w:val="clear" w:color="auto" w:fill="FFFFFF"/>
      <w:spacing w:after="40" w:line="276" w:lineRule="auto"/>
      <w:ind w:firstLine="400"/>
    </w:pPr>
    <w:rPr>
      <w:rFonts w:cs="Times New Roman"/>
      <w:sz w:val="26"/>
      <w:szCs w:val="26"/>
    </w:rPr>
  </w:style>
  <w:style w:type="character" w:customStyle="1" w:styleId="BodyTextChar">
    <w:name w:val="Body Text Char"/>
    <w:basedOn w:val="DefaultParagraphFont"/>
    <w:uiPriority w:val="99"/>
    <w:semiHidden/>
    <w:rsid w:val="00D72537"/>
  </w:style>
  <w:style w:type="paragraph" w:styleId="BodyTextIndent">
    <w:name w:val="Body Text Indent"/>
    <w:basedOn w:val="Normal"/>
    <w:link w:val="BodyTextIndentChar"/>
    <w:uiPriority w:val="99"/>
    <w:semiHidden/>
    <w:unhideWhenUsed/>
    <w:rsid w:val="005C2351"/>
    <w:pPr>
      <w:spacing w:after="120"/>
      <w:ind w:left="283"/>
    </w:pPr>
  </w:style>
  <w:style w:type="character" w:customStyle="1" w:styleId="BodyTextIndentChar">
    <w:name w:val="Body Text Indent Char"/>
    <w:basedOn w:val="DefaultParagraphFont"/>
    <w:link w:val="BodyTextIndent"/>
    <w:uiPriority w:val="99"/>
    <w:semiHidden/>
    <w:rsid w:val="005C2351"/>
  </w:style>
  <w:style w:type="paragraph" w:styleId="BodyTextIndent2">
    <w:name w:val="Body Text Indent 2"/>
    <w:basedOn w:val="Normal"/>
    <w:link w:val="BodyTextIndent2Char"/>
    <w:uiPriority w:val="99"/>
    <w:semiHidden/>
    <w:unhideWhenUsed/>
    <w:rsid w:val="005C2351"/>
    <w:pPr>
      <w:spacing w:after="120" w:line="480" w:lineRule="auto"/>
      <w:ind w:left="283"/>
    </w:pPr>
  </w:style>
  <w:style w:type="character" w:customStyle="1" w:styleId="BodyTextIndent2Char">
    <w:name w:val="Body Text Indent 2 Char"/>
    <w:basedOn w:val="DefaultParagraphFont"/>
    <w:link w:val="BodyTextIndent2"/>
    <w:uiPriority w:val="99"/>
    <w:semiHidden/>
    <w:rsid w:val="005C2351"/>
  </w:style>
  <w:style w:type="character" w:customStyle="1" w:styleId="Heading1Char">
    <w:name w:val="Heading 1 Char"/>
    <w:basedOn w:val="DefaultParagraphFont"/>
    <w:link w:val="Heading1"/>
    <w:rsid w:val="005C2351"/>
    <w:rPr>
      <w:rFonts w:ascii=".VnTime" w:eastAsia="Times New Roman" w:hAnsi=".VnTime" w:cs="Times New Roman"/>
      <w:b/>
      <w:iCs/>
      <w:szCs w:val="24"/>
    </w:rPr>
  </w:style>
  <w:style w:type="character" w:customStyle="1" w:styleId="Heading6Char">
    <w:name w:val="Heading 6 Char"/>
    <w:basedOn w:val="DefaultParagraphFont"/>
    <w:link w:val="Heading6"/>
    <w:rsid w:val="005C2351"/>
    <w:rPr>
      <w:rFonts w:ascii=".VnTime" w:eastAsia="Times New Roman" w:hAnsi=".VnTime" w:cs="Times New Roman"/>
      <w:b/>
      <w:i/>
      <w:sz w:val="24"/>
      <w:szCs w:val="20"/>
    </w:rPr>
  </w:style>
  <w:style w:type="character" w:customStyle="1" w:styleId="Heading8Char">
    <w:name w:val="Heading 8 Char"/>
    <w:basedOn w:val="DefaultParagraphFont"/>
    <w:link w:val="Heading8"/>
    <w:rsid w:val="005C2351"/>
    <w:rPr>
      <w:rFonts w:ascii=".VnTime" w:eastAsia="Times New Roman" w:hAnsi=".VnTime" w:cs="Times New Roman"/>
      <w:szCs w:val="20"/>
    </w:rPr>
  </w:style>
  <w:style w:type="paragraph" w:styleId="Header">
    <w:name w:val="header"/>
    <w:basedOn w:val="Normal"/>
    <w:link w:val="HeaderChar"/>
    <w:uiPriority w:val="99"/>
    <w:unhideWhenUsed/>
    <w:rsid w:val="00AE0149"/>
    <w:pPr>
      <w:tabs>
        <w:tab w:val="center" w:pos="4680"/>
        <w:tab w:val="right" w:pos="9360"/>
      </w:tabs>
    </w:pPr>
  </w:style>
  <w:style w:type="character" w:customStyle="1" w:styleId="HeaderChar">
    <w:name w:val="Header Char"/>
    <w:basedOn w:val="DefaultParagraphFont"/>
    <w:link w:val="Header"/>
    <w:uiPriority w:val="99"/>
    <w:rsid w:val="00AE0149"/>
  </w:style>
  <w:style w:type="paragraph" w:styleId="Footer">
    <w:name w:val="footer"/>
    <w:basedOn w:val="Normal"/>
    <w:link w:val="FooterChar"/>
    <w:uiPriority w:val="99"/>
    <w:unhideWhenUsed/>
    <w:rsid w:val="00AE0149"/>
    <w:pPr>
      <w:tabs>
        <w:tab w:val="center" w:pos="4680"/>
        <w:tab w:val="right" w:pos="9360"/>
      </w:tabs>
    </w:pPr>
  </w:style>
  <w:style w:type="character" w:customStyle="1" w:styleId="FooterChar">
    <w:name w:val="Footer Char"/>
    <w:basedOn w:val="DefaultParagraphFont"/>
    <w:link w:val="Footer"/>
    <w:uiPriority w:val="99"/>
    <w:rsid w:val="00AE0149"/>
  </w:style>
  <w:style w:type="paragraph" w:customStyle="1" w:styleId="CharChar4">
    <w:name w:val="Char Char4"/>
    <w:basedOn w:val="Normal"/>
    <w:rsid w:val="00911355"/>
    <w:rPr>
      <w:rFonts w:ascii="Arial" w:eastAsia="Times New Roman" w:hAnsi="Arial" w:cs="Arial"/>
      <w:sz w:val="22"/>
      <w:lang w:val="en-AU"/>
    </w:rPr>
  </w:style>
  <w:style w:type="character" w:customStyle="1" w:styleId="fontstyle01">
    <w:name w:val="fontstyle01"/>
    <w:rsid w:val="00911355"/>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91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93</cp:revision>
  <dcterms:created xsi:type="dcterms:W3CDTF">2022-01-10T01:31:00Z</dcterms:created>
  <dcterms:modified xsi:type="dcterms:W3CDTF">2022-02-21T08:55:00Z</dcterms:modified>
</cp:coreProperties>
</file>